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17E89C7E" w:rsidR="00841BCD" w:rsidRPr="00841BCD" w:rsidRDefault="00D13BFC"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D13BFC">
        <w:rPr>
          <w:rFonts w:ascii="Arial" w:eastAsia="SimSun" w:hAnsi="Arial" w:cs="Times New Roman"/>
          <w:b/>
          <w:bCs/>
          <w:sz w:val="24"/>
          <w:szCs w:val="24"/>
          <w:lang w:val="en-GB"/>
        </w:rPr>
        <w:t>3GPP TSG-RAN WG4 Meeting#9</w:t>
      </w:r>
      <w:r w:rsidR="00606D3C">
        <w:rPr>
          <w:rFonts w:ascii="Arial" w:eastAsia="SimSun" w:hAnsi="Arial" w:cs="Times New Roman"/>
          <w:b/>
          <w:bCs/>
          <w:sz w:val="24"/>
          <w:szCs w:val="24"/>
          <w:lang w:val="en-GB"/>
        </w:rPr>
        <w:t>9</w:t>
      </w:r>
      <w:r w:rsidRPr="00D13BFC">
        <w:rPr>
          <w:rFonts w:ascii="Arial" w:eastAsia="SimSun" w:hAnsi="Arial" w:cs="Times New Roman"/>
          <w:b/>
          <w:bCs/>
          <w:sz w:val="24"/>
          <w:szCs w:val="24"/>
          <w:lang w:val="en-GB"/>
        </w:rPr>
        <w:t>-e</w:t>
      </w:r>
      <w:r w:rsidR="00841BCD"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0C55A2" w:rsidRPr="000C55A2">
        <w:rPr>
          <w:rFonts w:ascii="Arial" w:eastAsia="Arial" w:hAnsi="Arial" w:cs="Arial"/>
          <w:b/>
          <w:bCs/>
          <w:sz w:val="25"/>
          <w:szCs w:val="25"/>
          <w:lang w:val="en-GB"/>
        </w:rPr>
        <w:t>R4-2109275</w:t>
      </w:r>
    </w:p>
    <w:bookmarkEnd w:id="0"/>
    <w:bookmarkEnd w:id="1"/>
    <w:p w14:paraId="6515563C" w14:textId="1E6FEE2F" w:rsid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 xml:space="preserve">E-meeting, </w:t>
      </w:r>
      <w:r w:rsidR="00606D3C">
        <w:rPr>
          <w:rFonts w:ascii="Arial" w:eastAsia="SimSun" w:hAnsi="Arial" w:cs="Times New Roman"/>
          <w:b/>
          <w:sz w:val="24"/>
          <w:szCs w:val="20"/>
          <w:lang w:val="en-GB"/>
        </w:rPr>
        <w:t>May</w:t>
      </w:r>
      <w:r w:rsidRPr="00D13BFC">
        <w:rPr>
          <w:rFonts w:ascii="Arial" w:eastAsia="SimSun" w:hAnsi="Arial" w:cs="Times New Roman"/>
          <w:b/>
          <w:sz w:val="24"/>
          <w:szCs w:val="20"/>
          <w:lang w:val="en-GB"/>
        </w:rPr>
        <w:t xml:space="preserve"> </w:t>
      </w:r>
      <w:r w:rsidR="00606D3C">
        <w:rPr>
          <w:rFonts w:ascii="Arial" w:eastAsia="SimSun" w:hAnsi="Arial" w:cs="Times New Roman"/>
          <w:b/>
          <w:sz w:val="24"/>
          <w:szCs w:val="20"/>
          <w:lang w:val="en-GB"/>
        </w:rPr>
        <w:t>19</w:t>
      </w:r>
      <w:r w:rsidRPr="00D13BFC">
        <w:rPr>
          <w:rFonts w:ascii="Arial" w:eastAsia="SimSun" w:hAnsi="Arial" w:cs="Times New Roman"/>
          <w:b/>
          <w:sz w:val="24"/>
          <w:szCs w:val="20"/>
          <w:lang w:val="en-GB"/>
        </w:rPr>
        <w:t xml:space="preserve">th – </w:t>
      </w:r>
      <w:r w:rsidR="00606D3C">
        <w:rPr>
          <w:rFonts w:ascii="Arial" w:eastAsia="SimSun" w:hAnsi="Arial" w:cs="Times New Roman"/>
          <w:b/>
          <w:sz w:val="24"/>
          <w:szCs w:val="20"/>
          <w:lang w:val="en-GB"/>
        </w:rPr>
        <w:t>May</w:t>
      </w:r>
      <w:r w:rsidRPr="00D13BFC">
        <w:rPr>
          <w:rFonts w:ascii="Arial" w:eastAsia="SimSun" w:hAnsi="Arial" w:cs="Times New Roman"/>
          <w:b/>
          <w:sz w:val="24"/>
          <w:szCs w:val="20"/>
          <w:lang w:val="en-GB"/>
        </w:rPr>
        <w:t xml:space="preserve"> 2</w:t>
      </w:r>
      <w:r w:rsidR="00606D3C">
        <w:rPr>
          <w:rFonts w:ascii="Arial" w:eastAsia="SimSun" w:hAnsi="Arial" w:cs="Times New Roman"/>
          <w:b/>
          <w:sz w:val="24"/>
          <w:szCs w:val="20"/>
          <w:lang w:val="en-GB"/>
        </w:rPr>
        <w:t>7</w:t>
      </w:r>
      <w:r w:rsidRPr="00D13BFC">
        <w:rPr>
          <w:rFonts w:ascii="Arial" w:eastAsia="SimSun" w:hAnsi="Arial" w:cs="Times New Roman"/>
          <w:b/>
          <w:sz w:val="24"/>
          <w:szCs w:val="20"/>
          <w:lang w:val="en-GB"/>
        </w:rPr>
        <w:t>th, 2021</w:t>
      </w:r>
    </w:p>
    <w:p w14:paraId="6FABBCB4" w14:textId="77777777" w:rsidR="00D13BFC" w:rsidRP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ED6E53F" w:rsidR="00841BCD" w:rsidRPr="00841BCD"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6D19C7" w:rsidRPr="006D19C7">
        <w:rPr>
          <w:rFonts w:ascii="Arial" w:eastAsia="Calibri" w:hAnsi="Arial" w:cs="Arial"/>
          <w:b/>
          <w:bCs/>
          <w:sz w:val="24"/>
          <w:szCs w:val="24"/>
          <w:lang w:val="en-GB"/>
        </w:rPr>
        <w:t>On remaining details of NR-U RRM test configurations</w:t>
      </w:r>
    </w:p>
    <w:p w14:paraId="53921647" w14:textId="79FC447B" w:rsidR="00841BCD" w:rsidRPr="005C5B83" w:rsidRDefault="00841BCD" w:rsidP="00841BCD">
      <w:pPr>
        <w:tabs>
          <w:tab w:val="left" w:pos="1985"/>
        </w:tabs>
        <w:spacing w:after="120" w:line="240" w:lineRule="auto"/>
        <w:rPr>
          <w:rFonts w:ascii="Arial" w:eastAsia="MS Mincho" w:hAnsi="Arial" w:cs="Arial"/>
          <w:b/>
          <w:bCs/>
          <w:sz w:val="24"/>
          <w:szCs w:val="24"/>
          <w:lang w:val="pt-BR"/>
        </w:rPr>
      </w:pPr>
      <w:r w:rsidRPr="005C5B83">
        <w:rPr>
          <w:rFonts w:ascii="Arial" w:eastAsia="MS Mincho" w:hAnsi="Arial" w:cs="Arial"/>
          <w:b/>
          <w:bCs/>
          <w:sz w:val="24"/>
          <w:szCs w:val="24"/>
          <w:lang w:val="pt-BR"/>
        </w:rPr>
        <w:t>Agenda item:</w:t>
      </w:r>
      <w:r w:rsidRPr="005C5B83">
        <w:rPr>
          <w:lang w:val="pt-BR"/>
        </w:rPr>
        <w:tab/>
      </w:r>
      <w:r w:rsidR="00F93555">
        <w:rPr>
          <w:rFonts w:ascii="Arial" w:eastAsia="MS Mincho" w:hAnsi="Arial" w:cs="Arial"/>
          <w:b/>
          <w:bCs/>
          <w:sz w:val="24"/>
          <w:szCs w:val="24"/>
          <w:lang w:val="pt-BR"/>
        </w:rPr>
        <w:t>6.1.6.1</w:t>
      </w:r>
    </w:p>
    <w:p w14:paraId="266D763D" w14:textId="77777777" w:rsidR="00841BCD" w:rsidRPr="005C5B83" w:rsidRDefault="00841BCD" w:rsidP="00841BCD">
      <w:pPr>
        <w:tabs>
          <w:tab w:val="left" w:pos="1985"/>
        </w:tabs>
        <w:rPr>
          <w:rFonts w:ascii="Arial" w:eastAsia="Calibri" w:hAnsi="Arial" w:cs="Arial"/>
          <w:b/>
          <w:bCs/>
          <w:sz w:val="24"/>
          <w:lang w:val="pt-BR"/>
        </w:rPr>
      </w:pPr>
      <w:proofErr w:type="spellStart"/>
      <w:r w:rsidRPr="005C5B83">
        <w:rPr>
          <w:rFonts w:ascii="Arial" w:eastAsia="Calibri" w:hAnsi="Arial" w:cs="Arial"/>
          <w:b/>
          <w:bCs/>
          <w:sz w:val="24"/>
          <w:lang w:val="pt-BR"/>
        </w:rPr>
        <w:t>Document</w:t>
      </w:r>
      <w:proofErr w:type="spellEnd"/>
      <w:r w:rsidRPr="005C5B83">
        <w:rPr>
          <w:rFonts w:ascii="Arial" w:eastAsia="Calibri" w:hAnsi="Arial" w:cs="Arial"/>
          <w:b/>
          <w:bCs/>
          <w:sz w:val="24"/>
          <w:lang w:val="pt-BR"/>
        </w:rPr>
        <w:t xml:space="preserve"> for:</w:t>
      </w:r>
      <w:r w:rsidRPr="005C5B83">
        <w:rPr>
          <w:rFonts w:ascii="Arial" w:eastAsia="Calibri" w:hAnsi="Arial" w:cs="Arial"/>
          <w:b/>
          <w:bCs/>
          <w:sz w:val="24"/>
          <w:lang w:val="pt-BR"/>
        </w:rPr>
        <w:tab/>
      </w:r>
      <w:proofErr w:type="spellStart"/>
      <w:r w:rsidRPr="005C5B83">
        <w:rPr>
          <w:rFonts w:ascii="Arial" w:eastAsia="Calibri" w:hAnsi="Arial" w:cs="Arial"/>
          <w:b/>
          <w:bCs/>
          <w:sz w:val="24"/>
          <w:lang w:val="pt-BR"/>
        </w:rPr>
        <w:t>Discussion</w:t>
      </w:r>
      <w:proofErr w:type="spellEnd"/>
    </w:p>
    <w:p w14:paraId="505DD0D6" w14:textId="1A4D5D24" w:rsidR="00841BCD" w:rsidRDefault="00841BCD" w:rsidP="00A37002">
      <w:pPr>
        <w:pStyle w:val="RAN4H1"/>
      </w:pPr>
      <w:r w:rsidRPr="00AE56B1">
        <w:t>Intro</w:t>
      </w:r>
      <w:r w:rsidRPr="00AE56B1">
        <w:rPr>
          <w:rStyle w:val="RAN4H1Char"/>
        </w:rPr>
        <w:t>ductio</w:t>
      </w:r>
      <w:r w:rsidRPr="00AE56B1">
        <w:t>n</w:t>
      </w:r>
    </w:p>
    <w:p w14:paraId="04091B44" w14:textId="531C9A77" w:rsidR="0094535A" w:rsidRPr="006D19C7" w:rsidRDefault="0094535A" w:rsidP="006D19C7">
      <w:pPr>
        <w:rPr>
          <w:lang w:val="en-GB"/>
        </w:rPr>
      </w:pPr>
      <w:r>
        <w:rPr>
          <w:lang w:val="en-GB"/>
        </w:rPr>
        <w:t>In RAN4#98-e meeting, two way</w:t>
      </w:r>
      <w:r w:rsidR="00927DAC">
        <w:rPr>
          <w:lang w:val="en-GB"/>
        </w:rPr>
        <w:t>s</w:t>
      </w:r>
      <w:r>
        <w:rPr>
          <w:lang w:val="en-GB"/>
        </w:rPr>
        <w:t xml:space="preserve"> forward were agreed related to test configurations that are general for all test cases, one for general test configurations [1] and one for CCA models [2]. While many agreements were reached,</w:t>
      </w:r>
      <w:r w:rsidR="00FB0F11">
        <w:rPr>
          <w:lang w:val="en-GB"/>
        </w:rPr>
        <w:t xml:space="preserve"> some</w:t>
      </w:r>
      <w:r>
        <w:rPr>
          <w:lang w:val="en-GB"/>
        </w:rPr>
        <w:t xml:space="preserve"> details about the CCA models remained still open. In this contribution we continue the discussion about the </w:t>
      </w:r>
      <w:r w:rsidR="00FB0F11">
        <w:rPr>
          <w:lang w:val="en-GB"/>
        </w:rPr>
        <w:t>CCA models and provide our views</w:t>
      </w:r>
      <w:r>
        <w:rPr>
          <w:lang w:val="en-GB"/>
        </w:rPr>
        <w:t>.</w:t>
      </w:r>
    </w:p>
    <w:p w14:paraId="5BAE1D33" w14:textId="214B3053" w:rsidR="0097735B" w:rsidRDefault="0097735B" w:rsidP="0097735B">
      <w:pPr>
        <w:pStyle w:val="RAN4H1"/>
      </w:pPr>
      <w:r>
        <w:t>Discussion (</w:t>
      </w:r>
      <w:r w:rsidR="0094535A">
        <w:t>CCA</w:t>
      </w:r>
      <w:r>
        <w:t xml:space="preserve"> models)</w:t>
      </w:r>
    </w:p>
    <w:p w14:paraId="6CF8E975" w14:textId="755D9E84" w:rsidR="0097735B" w:rsidRDefault="0097735B" w:rsidP="0097735B">
      <w:pPr>
        <w:pStyle w:val="RAN4H2"/>
        <w:rPr>
          <w:lang w:val="en-GB"/>
        </w:rPr>
      </w:pPr>
      <w:r>
        <w:rPr>
          <w:lang w:val="en-GB"/>
        </w:rPr>
        <w:t xml:space="preserve">Downlink </w:t>
      </w:r>
      <w:r w:rsidR="0094535A">
        <w:rPr>
          <w:lang w:val="en-GB"/>
        </w:rPr>
        <w:t>CCA</w:t>
      </w:r>
      <w:r>
        <w:rPr>
          <w:lang w:val="en-GB"/>
        </w:rPr>
        <w:t xml:space="preserve"> model</w:t>
      </w:r>
    </w:p>
    <w:p w14:paraId="0B39D6D8" w14:textId="03AE6059" w:rsidR="000B6E43" w:rsidRDefault="000B6E43" w:rsidP="000B6E43">
      <w:pPr>
        <w:rPr>
          <w:lang w:val="en-GB"/>
        </w:rPr>
      </w:pPr>
      <w:r>
        <w:rPr>
          <w:lang w:val="en-GB"/>
        </w:rPr>
        <w:t>In the last meeting, several agreements were made regarding the downlink CCA model for NR-U</w:t>
      </w:r>
      <w:r w:rsidR="00A2564F">
        <w:rPr>
          <w:lang w:val="en-GB"/>
        </w:rPr>
        <w:t xml:space="preserve"> </w:t>
      </w:r>
      <w:r w:rsidR="0014523A">
        <w:rPr>
          <w:lang w:val="en-GB"/>
        </w:rPr>
        <w:t>[2]; w</w:t>
      </w:r>
      <w:r>
        <w:rPr>
          <w:lang w:val="en-GB"/>
        </w:rPr>
        <w:t xml:space="preserve">hat remained still open is the exact values for probability </w:t>
      </w:r>
      <w:r w:rsidR="0014523A">
        <w:rPr>
          <w:lang w:val="en-GB"/>
        </w:rPr>
        <w:t>P</w:t>
      </w:r>
      <w:r w:rsidR="0014523A" w:rsidRPr="0014523A">
        <w:rPr>
          <w:vertAlign w:val="subscript"/>
          <w:lang w:val="en-GB"/>
        </w:rPr>
        <w:t>CCA-DL</w:t>
      </w:r>
      <w:r w:rsidRPr="0014523A">
        <w:rPr>
          <w:vertAlign w:val="subscript"/>
          <w:lang w:val="en-GB"/>
        </w:rPr>
        <w:t xml:space="preserve"> </w:t>
      </w:r>
      <w:r>
        <w:rPr>
          <w:lang w:val="en-GB"/>
        </w:rPr>
        <w:t>(P1 and P2). The following options were considered in the last meeting to be used as default values for dynamic and semi-static channel access (LBE and FBE):</w:t>
      </w:r>
    </w:p>
    <w:tbl>
      <w:tblPr>
        <w:tblStyle w:val="TableGrid"/>
        <w:tblW w:w="0" w:type="auto"/>
        <w:tblLook w:val="04A0" w:firstRow="1" w:lastRow="0" w:firstColumn="1" w:lastColumn="0" w:noHBand="0" w:noVBand="1"/>
      </w:tblPr>
      <w:tblGrid>
        <w:gridCol w:w="9617"/>
      </w:tblGrid>
      <w:tr w:rsidR="000B6E43" w14:paraId="61693B37" w14:textId="77777777" w:rsidTr="009E2FB6">
        <w:tc>
          <w:tcPr>
            <w:tcW w:w="9617" w:type="dxa"/>
          </w:tcPr>
          <w:p w14:paraId="2808981E" w14:textId="77777777" w:rsidR="0014523A" w:rsidRDefault="0014523A" w:rsidP="0014523A">
            <w:pPr>
              <w:rPr>
                <w:b/>
                <w:bCs/>
                <w:u w:val="single"/>
              </w:rPr>
            </w:pPr>
            <w:r>
              <w:rPr>
                <w:b/>
                <w:bCs/>
                <w:u w:val="single"/>
              </w:rPr>
              <w:t>CCA DL success probability for semi-static and dynamic channel access configurations (Issue 2-3-2 and 2-3-3)</w:t>
            </w:r>
          </w:p>
          <w:p w14:paraId="6CC07C81" w14:textId="77777777" w:rsidR="0014523A" w:rsidRDefault="0014523A" w:rsidP="0014523A">
            <w:pPr>
              <w:rPr>
                <w:rFonts w:eastAsiaTheme="minorEastAsia"/>
                <w:i/>
                <w:lang w:eastAsia="zh-CN"/>
              </w:rPr>
            </w:pPr>
            <w:r>
              <w:rPr>
                <w:rFonts w:eastAsiaTheme="minorEastAsia"/>
                <w:i/>
                <w:lang w:eastAsia="zh-CN"/>
              </w:rPr>
              <w:t>Candidate options:</w:t>
            </w:r>
          </w:p>
          <w:p w14:paraId="2F755740" w14:textId="77777777" w:rsidR="0014523A" w:rsidRDefault="0014523A" w:rsidP="0014523A">
            <w:pPr>
              <w:rPr>
                <w:rFonts w:eastAsia="SimSun"/>
                <w:lang w:eastAsia="ko-KR"/>
              </w:rPr>
            </w:pPr>
            <w:r>
              <w:rPr>
                <w:lang w:eastAsia="ko-KR"/>
              </w:rPr>
              <w:t>Option 1:</w:t>
            </w:r>
          </w:p>
          <w:p w14:paraId="43A10BCA" w14:textId="77777777" w:rsidR="0014523A" w:rsidRDefault="0014523A" w:rsidP="0014523A">
            <w:pPr>
              <w:pStyle w:val="ListParagraph"/>
              <w:numPr>
                <w:ilvl w:val="0"/>
                <w:numId w:val="37"/>
              </w:numPr>
              <w:overflowPunct w:val="0"/>
              <w:autoSpaceDE w:val="0"/>
              <w:autoSpaceDN w:val="0"/>
              <w:adjustRightInd w:val="0"/>
              <w:spacing w:after="180" w:line="256" w:lineRule="auto"/>
              <w:textAlignment w:val="baseline"/>
              <w:rPr>
                <w:lang w:val="en-GB" w:eastAsia="ko-KR"/>
              </w:rPr>
            </w:pPr>
            <w:r>
              <w:rPr>
                <w:lang w:eastAsia="ko-KR"/>
              </w:rPr>
              <w:t xml:space="preserve">For LBE: P1=0.75, P2=0.5, </w:t>
            </w:r>
          </w:p>
          <w:p w14:paraId="144E208C" w14:textId="77777777" w:rsidR="0014523A" w:rsidRDefault="0014523A" w:rsidP="0014523A">
            <w:pPr>
              <w:pStyle w:val="ListParagraph"/>
              <w:numPr>
                <w:ilvl w:val="0"/>
                <w:numId w:val="37"/>
              </w:numPr>
              <w:overflowPunct w:val="0"/>
              <w:autoSpaceDE w:val="0"/>
              <w:autoSpaceDN w:val="0"/>
              <w:adjustRightInd w:val="0"/>
              <w:spacing w:after="180" w:line="256" w:lineRule="auto"/>
              <w:textAlignment w:val="baseline"/>
              <w:rPr>
                <w:lang w:eastAsia="ko-KR"/>
              </w:rPr>
            </w:pPr>
            <w:r>
              <w:rPr>
                <w:lang w:eastAsia="ko-KR"/>
              </w:rPr>
              <w:t>For FBE: P = 0.9</w:t>
            </w:r>
          </w:p>
          <w:p w14:paraId="14435E5F" w14:textId="77777777" w:rsidR="0014523A" w:rsidRDefault="0014523A" w:rsidP="0014523A">
            <w:pPr>
              <w:pStyle w:val="ListParagraph"/>
              <w:numPr>
                <w:ilvl w:val="0"/>
                <w:numId w:val="37"/>
              </w:numPr>
              <w:overflowPunct w:val="0"/>
              <w:autoSpaceDE w:val="0"/>
              <w:autoSpaceDN w:val="0"/>
              <w:adjustRightInd w:val="0"/>
              <w:spacing w:after="180" w:line="256" w:lineRule="auto"/>
              <w:textAlignment w:val="baseline"/>
              <w:rPr>
                <w:szCs w:val="20"/>
                <w:lang w:eastAsia="ko-KR"/>
              </w:rPr>
            </w:pPr>
            <w:r>
              <w:rPr>
                <w:lang w:eastAsia="ko-KR"/>
              </w:rPr>
              <w:t xml:space="preserve">FFS if the probabilities shall apply only for the low </w:t>
            </w:r>
            <w:r>
              <w:rPr>
                <w:sz w:val="22"/>
                <w:lang w:eastAsia="x-none"/>
              </w:rPr>
              <w:t>Es/</w:t>
            </w:r>
            <w:proofErr w:type="spellStart"/>
            <w:r>
              <w:rPr>
                <w:sz w:val="22"/>
                <w:lang w:eastAsia="x-none"/>
              </w:rPr>
              <w:t>Iot</w:t>
            </w:r>
            <w:proofErr w:type="spellEnd"/>
            <w:r>
              <w:rPr>
                <w:sz w:val="22"/>
                <w:lang w:eastAsia="x-none"/>
              </w:rPr>
              <w:t xml:space="preserve"> (e.g., Es/</w:t>
            </w:r>
            <w:proofErr w:type="spellStart"/>
            <w:r>
              <w:rPr>
                <w:sz w:val="22"/>
                <w:lang w:eastAsia="x-none"/>
              </w:rPr>
              <w:t>Iot</w:t>
            </w:r>
            <w:proofErr w:type="spellEnd"/>
            <w:r>
              <w:rPr>
                <w:sz w:val="22"/>
                <w:lang w:eastAsia="x-none"/>
              </w:rPr>
              <w:t>&lt;-6 dB).</w:t>
            </w:r>
          </w:p>
          <w:p w14:paraId="77882F3C" w14:textId="77777777" w:rsidR="0014523A" w:rsidRDefault="0014523A" w:rsidP="0014523A">
            <w:pPr>
              <w:rPr>
                <w:szCs w:val="20"/>
                <w:lang w:eastAsia="ko-KR"/>
              </w:rPr>
            </w:pPr>
            <w:r>
              <w:rPr>
                <w:lang w:eastAsia="ko-KR"/>
              </w:rPr>
              <w:t xml:space="preserve">Option 2: </w:t>
            </w:r>
          </w:p>
          <w:p w14:paraId="3E891100" w14:textId="77777777" w:rsidR="0014523A" w:rsidRDefault="0014523A" w:rsidP="0014523A">
            <w:pPr>
              <w:pStyle w:val="ListParagraph"/>
              <w:numPr>
                <w:ilvl w:val="0"/>
                <w:numId w:val="37"/>
              </w:numPr>
              <w:overflowPunct w:val="0"/>
              <w:autoSpaceDE w:val="0"/>
              <w:autoSpaceDN w:val="0"/>
              <w:adjustRightInd w:val="0"/>
              <w:spacing w:after="180" w:line="256" w:lineRule="auto"/>
              <w:textAlignment w:val="baseline"/>
              <w:rPr>
                <w:lang w:eastAsia="ko-KR"/>
              </w:rPr>
            </w:pPr>
            <w:r>
              <w:rPr>
                <w:lang w:eastAsia="ko-KR"/>
              </w:rPr>
              <w:t xml:space="preserve">For LBE: P1=0.75, P2=0.75, </w:t>
            </w:r>
          </w:p>
          <w:p w14:paraId="4F9013B5" w14:textId="77777777" w:rsidR="00FC54C6" w:rsidRDefault="0014523A" w:rsidP="00FC54C6">
            <w:pPr>
              <w:pStyle w:val="ListParagraph"/>
              <w:numPr>
                <w:ilvl w:val="0"/>
                <w:numId w:val="37"/>
              </w:numPr>
              <w:overflowPunct w:val="0"/>
              <w:autoSpaceDE w:val="0"/>
              <w:autoSpaceDN w:val="0"/>
              <w:adjustRightInd w:val="0"/>
              <w:spacing w:after="180" w:line="256" w:lineRule="auto"/>
              <w:textAlignment w:val="baseline"/>
              <w:rPr>
                <w:lang w:eastAsia="ko-KR"/>
              </w:rPr>
            </w:pPr>
            <w:r>
              <w:rPr>
                <w:lang w:eastAsia="ko-KR"/>
              </w:rPr>
              <w:t>For FBE: P = 0.95</w:t>
            </w:r>
          </w:p>
          <w:p w14:paraId="25CA6AA0" w14:textId="3D21AA53" w:rsidR="000B6E43" w:rsidRPr="000B0628" w:rsidRDefault="0014523A" w:rsidP="00FC54C6">
            <w:pPr>
              <w:pStyle w:val="ListParagraph"/>
              <w:numPr>
                <w:ilvl w:val="0"/>
                <w:numId w:val="37"/>
              </w:numPr>
              <w:overflowPunct w:val="0"/>
              <w:autoSpaceDE w:val="0"/>
              <w:autoSpaceDN w:val="0"/>
              <w:adjustRightInd w:val="0"/>
              <w:spacing w:after="180" w:line="256" w:lineRule="auto"/>
              <w:textAlignment w:val="baseline"/>
              <w:rPr>
                <w:lang w:eastAsia="ko-KR"/>
              </w:rPr>
            </w:pPr>
            <w:r>
              <w:rPr>
                <w:lang w:eastAsia="ko-KR"/>
              </w:rPr>
              <w:t xml:space="preserve">FFS if the probabilities shall apply only for the low </w:t>
            </w:r>
            <w:r w:rsidRPr="00FC54C6">
              <w:rPr>
                <w:sz w:val="22"/>
                <w:lang w:eastAsia="x-none"/>
              </w:rPr>
              <w:t>Es/</w:t>
            </w:r>
            <w:proofErr w:type="spellStart"/>
            <w:r w:rsidRPr="00FC54C6">
              <w:rPr>
                <w:sz w:val="22"/>
                <w:lang w:eastAsia="x-none"/>
              </w:rPr>
              <w:t>Iot</w:t>
            </w:r>
            <w:proofErr w:type="spellEnd"/>
            <w:r w:rsidRPr="00FC54C6">
              <w:rPr>
                <w:sz w:val="22"/>
                <w:lang w:eastAsia="x-none"/>
              </w:rPr>
              <w:t xml:space="preserve"> (e.g., Es/</w:t>
            </w:r>
            <w:proofErr w:type="spellStart"/>
            <w:r w:rsidRPr="00FC54C6">
              <w:rPr>
                <w:sz w:val="22"/>
                <w:lang w:eastAsia="x-none"/>
              </w:rPr>
              <w:t>Iot</w:t>
            </w:r>
            <w:proofErr w:type="spellEnd"/>
            <w:r w:rsidRPr="00FC54C6">
              <w:rPr>
                <w:sz w:val="22"/>
                <w:lang w:eastAsia="x-none"/>
              </w:rPr>
              <w:t>&lt;-6 dB).</w:t>
            </w:r>
          </w:p>
        </w:tc>
      </w:tr>
    </w:tbl>
    <w:p w14:paraId="1D118493" w14:textId="77777777" w:rsidR="000B6E43" w:rsidRDefault="000B6E43" w:rsidP="000B6E43">
      <w:pPr>
        <w:rPr>
          <w:lang w:val="en-GB"/>
        </w:rPr>
      </w:pPr>
    </w:p>
    <w:p w14:paraId="2C57B5D9" w14:textId="7CC78C94" w:rsidR="007E24D1" w:rsidRDefault="000B6E43" w:rsidP="000B6E43">
      <w:pPr>
        <w:rPr>
          <w:lang w:val="en-GB"/>
        </w:rPr>
      </w:pPr>
      <w:r>
        <w:rPr>
          <w:lang w:val="en-GB"/>
        </w:rPr>
        <w:t>For LBE, we think there is no big difference in practice between Option 1 and Option 2</w:t>
      </w:r>
      <w:r w:rsidR="001239FC">
        <w:rPr>
          <w:lang w:val="en-GB"/>
        </w:rPr>
        <w:t>, as b</w:t>
      </w:r>
      <w:r>
        <w:rPr>
          <w:lang w:val="en-GB"/>
        </w:rPr>
        <w:t xml:space="preserve">oth options would give almost the same overall CCA success probability. </w:t>
      </w:r>
      <w:r w:rsidR="007E24D1">
        <w:rPr>
          <w:lang w:val="en-GB"/>
        </w:rPr>
        <w:t xml:space="preserve">However, we prefer Option </w:t>
      </w:r>
      <w:r w:rsidR="088C7EEE" w:rsidRPr="4EF345F7">
        <w:rPr>
          <w:lang w:val="en-GB"/>
        </w:rPr>
        <w:t>2</w:t>
      </w:r>
      <w:r w:rsidR="007E24D1">
        <w:rPr>
          <w:lang w:val="en-GB"/>
        </w:rPr>
        <w:t xml:space="preserve"> because of the following:</w:t>
      </w:r>
    </w:p>
    <w:p w14:paraId="5E2294C6" w14:textId="2B86A335" w:rsidR="007E24D1" w:rsidRDefault="007E24D1" w:rsidP="007E24D1">
      <w:pPr>
        <w:pStyle w:val="ListParagraph"/>
        <w:numPr>
          <w:ilvl w:val="0"/>
          <w:numId w:val="35"/>
        </w:numPr>
        <w:ind w:left="350"/>
        <w:rPr>
          <w:lang w:val="en-GB"/>
        </w:rPr>
      </w:pPr>
      <w:r w:rsidRPr="00AD5A52">
        <w:rPr>
          <w:lang w:val="en-GB"/>
        </w:rPr>
        <w:t xml:space="preserve">Option </w:t>
      </w:r>
      <w:r w:rsidR="00E6257A">
        <w:rPr>
          <w:lang w:val="en-GB"/>
        </w:rPr>
        <w:t>2</w:t>
      </w:r>
      <w:r w:rsidRPr="00AD5A52">
        <w:rPr>
          <w:lang w:val="en-GB"/>
        </w:rPr>
        <w:t xml:space="preserve"> is consistent with the CCA model already used for LTE-LAA.</w:t>
      </w:r>
    </w:p>
    <w:p w14:paraId="7ECA0D2E" w14:textId="5FB8339C" w:rsidR="007E24D1" w:rsidRPr="00AD5A52" w:rsidRDefault="007E24D1" w:rsidP="00606D3C">
      <w:pPr>
        <w:pStyle w:val="ListParagraph"/>
        <w:numPr>
          <w:ilvl w:val="0"/>
          <w:numId w:val="35"/>
        </w:numPr>
        <w:ind w:left="350"/>
        <w:rPr>
          <w:lang w:val="en-GB"/>
        </w:rPr>
      </w:pPr>
      <w:r>
        <w:rPr>
          <w:lang w:val="en-GB"/>
        </w:rPr>
        <w:t>For use cases such as private networks in a factory environment the spectrum load is expected to be low, at least for NR-U Rel-16 deployments on the field. Therefore, P1 = P2 makes sense for such cases.</w:t>
      </w:r>
    </w:p>
    <w:p w14:paraId="7981D003" w14:textId="4C7AC380" w:rsidR="000B6E43" w:rsidRPr="00AD5A52" w:rsidRDefault="007E24D1" w:rsidP="00606D3C">
      <w:pPr>
        <w:rPr>
          <w:lang w:val="en-GB"/>
        </w:rPr>
      </w:pPr>
      <w:r>
        <w:rPr>
          <w:lang w:val="en-GB"/>
        </w:rPr>
        <w:t>On the other hand</w:t>
      </w:r>
      <w:r w:rsidR="000B6E43">
        <w:rPr>
          <w:lang w:val="en-GB"/>
        </w:rPr>
        <w:t xml:space="preserve">, if RAN4 would like to address the fact that in case CCA failure happens in the first SSB candidate position, the likelihood of CCA failure in the second SSB candidate position is higher, Option </w:t>
      </w:r>
      <w:r w:rsidR="00E6257A">
        <w:rPr>
          <w:lang w:val="en-GB"/>
        </w:rPr>
        <w:t>1</w:t>
      </w:r>
      <w:r w:rsidR="000B6E43">
        <w:rPr>
          <w:lang w:val="en-GB"/>
        </w:rPr>
        <w:t xml:space="preserve"> would take this into account. </w:t>
      </w:r>
      <w:r>
        <w:rPr>
          <w:lang w:val="en-GB"/>
        </w:rPr>
        <w:t xml:space="preserve">Therefore </w:t>
      </w:r>
      <w:r w:rsidR="000B6E43">
        <w:rPr>
          <w:lang w:val="en-GB"/>
        </w:rPr>
        <w:t>Option 1 is fine for us if this is a clear preferred option by the RAN4 group.</w:t>
      </w:r>
    </w:p>
    <w:p w14:paraId="1A77A1C1" w14:textId="5523F3F2" w:rsidR="001D1B67" w:rsidRPr="00AD5A52" w:rsidRDefault="001D1B67" w:rsidP="0084038A">
      <w:pPr>
        <w:pStyle w:val="RAN4observation0"/>
      </w:pPr>
      <w:bookmarkStart w:id="2" w:name="_Toc71578226"/>
      <w:r w:rsidRPr="00AD5A52">
        <w:rPr>
          <w:lang w:eastAsia="zh-CN"/>
        </w:rPr>
        <w:t xml:space="preserve">For CCA success probability for LBE CCA model our preferred option is Option </w:t>
      </w:r>
      <w:r w:rsidR="00E6257A">
        <w:rPr>
          <w:lang w:eastAsia="zh-CN"/>
        </w:rPr>
        <w:t>2</w:t>
      </w:r>
      <w:r w:rsidR="001239FC">
        <w:rPr>
          <w:lang w:eastAsia="zh-CN"/>
        </w:rPr>
        <w:t>, i.e.</w:t>
      </w:r>
      <w:r w:rsidRPr="00AD5A52">
        <w:rPr>
          <w:lang w:eastAsia="zh-CN"/>
        </w:rPr>
        <w:t xml:space="preserve"> </w:t>
      </w:r>
      <w:r w:rsidRPr="00AD5A52">
        <w:t>P1 = P2 = 0.75. On the other hand</w:t>
      </w:r>
      <w:r>
        <w:t>,</w:t>
      </w:r>
      <w:r w:rsidRPr="00AD5A52">
        <w:t xml:space="preserve"> we </w:t>
      </w:r>
      <w:r w:rsidR="001777B7">
        <w:t xml:space="preserve">would </w:t>
      </w:r>
      <w:r w:rsidRPr="00AD5A52">
        <w:t xml:space="preserve">have no </w:t>
      </w:r>
      <w:r w:rsidR="006A0337">
        <w:t xml:space="preserve">strong </w:t>
      </w:r>
      <w:r w:rsidRPr="00AD5A52">
        <w:t xml:space="preserve">objection against Option </w:t>
      </w:r>
      <w:r w:rsidR="00E6257A">
        <w:t>1</w:t>
      </w:r>
      <w:r w:rsidRPr="00AD5A52">
        <w:t xml:space="preserve"> (</w:t>
      </w:r>
      <w:r w:rsidRPr="00AD5A52">
        <w:rPr>
          <w:lang w:eastAsia="zh-CN"/>
        </w:rPr>
        <w:t>P1</w:t>
      </w:r>
      <w:r w:rsidR="001239FC">
        <w:rPr>
          <w:lang w:eastAsia="zh-CN"/>
        </w:rPr>
        <w:t xml:space="preserve"> </w:t>
      </w:r>
      <w:r w:rsidRPr="00AD5A52">
        <w:rPr>
          <w:lang w:eastAsia="zh-CN"/>
        </w:rPr>
        <w:t>=</w:t>
      </w:r>
      <w:r w:rsidR="001239FC">
        <w:rPr>
          <w:lang w:eastAsia="zh-CN"/>
        </w:rPr>
        <w:t xml:space="preserve"> </w:t>
      </w:r>
      <w:r w:rsidRPr="00AD5A52">
        <w:rPr>
          <w:lang w:eastAsia="zh-CN"/>
        </w:rPr>
        <w:t>0.75, P2</w:t>
      </w:r>
      <w:r w:rsidR="001239FC">
        <w:rPr>
          <w:lang w:eastAsia="zh-CN"/>
        </w:rPr>
        <w:t xml:space="preserve"> </w:t>
      </w:r>
      <w:r w:rsidRPr="00AD5A52">
        <w:rPr>
          <w:lang w:eastAsia="zh-CN"/>
        </w:rPr>
        <w:t>=</w:t>
      </w:r>
      <w:r w:rsidR="001239FC">
        <w:rPr>
          <w:lang w:eastAsia="zh-CN"/>
        </w:rPr>
        <w:t xml:space="preserve"> </w:t>
      </w:r>
      <w:r w:rsidRPr="00AD5A52">
        <w:rPr>
          <w:lang w:eastAsia="zh-CN"/>
        </w:rPr>
        <w:t>0.5</w:t>
      </w:r>
      <w:r w:rsidRPr="00AD5A52">
        <w:t>) if this is the preferred option in RAN4.</w:t>
      </w:r>
      <w:bookmarkEnd w:id="2"/>
    </w:p>
    <w:p w14:paraId="3B04B70B" w14:textId="777071EF" w:rsidR="00FD4BC0" w:rsidRDefault="00EF324C" w:rsidP="000B6E43">
      <w:pPr>
        <w:rPr>
          <w:lang w:val="en-GB" w:eastAsia="zh-CN"/>
        </w:rPr>
      </w:pPr>
      <w:proofErr w:type="gramStart"/>
      <w:r>
        <w:rPr>
          <w:lang w:val="en-GB" w:eastAsia="zh-CN"/>
        </w:rPr>
        <w:t>In order to</w:t>
      </w:r>
      <w:proofErr w:type="gramEnd"/>
      <w:r>
        <w:rPr>
          <w:lang w:val="en-GB" w:eastAsia="zh-CN"/>
        </w:rPr>
        <w:t xml:space="preserve"> analyse this topic further, we provide some simulation results on </w:t>
      </w:r>
      <w:r>
        <w:rPr>
          <w:lang w:val="en-GB" w:eastAsia="zh-CN"/>
        </w:rPr>
        <w:fldChar w:fldCharType="begin"/>
      </w:r>
      <w:r>
        <w:rPr>
          <w:lang w:val="en-GB" w:eastAsia="zh-CN"/>
        </w:rPr>
        <w:instrText xml:space="preserve"> REF _Ref71296739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In these results, </w:t>
      </w:r>
      <w:r w:rsidR="00B670F0">
        <w:rPr>
          <w:lang w:val="en-GB" w:eastAsia="zh-CN"/>
        </w:rPr>
        <w:t>the statistical method for RRM requirements is considered as defined in RAN5 38.5</w:t>
      </w:r>
      <w:r w:rsidR="00A33813">
        <w:rPr>
          <w:lang w:val="en-GB" w:eastAsia="zh-CN"/>
        </w:rPr>
        <w:t>33</w:t>
      </w:r>
      <w:r w:rsidR="00910152">
        <w:rPr>
          <w:lang w:val="en-GB" w:eastAsia="zh-CN"/>
        </w:rPr>
        <w:t xml:space="preserve"> [3]</w:t>
      </w:r>
      <w:r w:rsidR="00B670F0">
        <w:rPr>
          <w:lang w:val="en-GB" w:eastAsia="zh-CN"/>
        </w:rPr>
        <w:t xml:space="preserve">, where at least 33 test runs are used for performance requirements </w:t>
      </w:r>
      <w:r w:rsidR="00A0782C">
        <w:rPr>
          <w:lang w:val="en-GB" w:eastAsia="zh-CN"/>
        </w:rPr>
        <w:t xml:space="preserve">of statistical nature. </w:t>
      </w:r>
      <w:r w:rsidR="003F4282">
        <w:rPr>
          <w:lang w:val="en-GB" w:eastAsia="zh-CN"/>
        </w:rPr>
        <w:t xml:space="preserve">In this simulation, </w:t>
      </w:r>
      <w:r w:rsidR="00505782">
        <w:rPr>
          <w:lang w:val="en-GB" w:eastAsia="zh-CN"/>
        </w:rPr>
        <w:t xml:space="preserve">the probability of having at least </w:t>
      </w:r>
      <w:r w:rsidR="00FF2AD9">
        <w:rPr>
          <w:lang w:val="en-GB" w:eastAsia="zh-CN"/>
        </w:rPr>
        <w:t>one CCA</w:t>
      </w:r>
      <w:r w:rsidR="00505782">
        <w:rPr>
          <w:lang w:val="en-GB" w:eastAsia="zh-CN"/>
        </w:rPr>
        <w:t xml:space="preserve"> failure within a period of 200 </w:t>
      </w:r>
      <w:proofErr w:type="spellStart"/>
      <w:r w:rsidR="00505782">
        <w:rPr>
          <w:lang w:val="en-GB" w:eastAsia="zh-CN"/>
        </w:rPr>
        <w:t>ms</w:t>
      </w:r>
      <w:proofErr w:type="spellEnd"/>
      <w:r w:rsidR="00505782">
        <w:rPr>
          <w:lang w:val="en-GB" w:eastAsia="zh-CN"/>
        </w:rPr>
        <w:t xml:space="preserve"> is used. This period of 200 </w:t>
      </w:r>
      <w:proofErr w:type="spellStart"/>
      <w:r w:rsidR="00505782">
        <w:rPr>
          <w:lang w:val="en-GB" w:eastAsia="zh-CN"/>
        </w:rPr>
        <w:t>ms</w:t>
      </w:r>
      <w:proofErr w:type="spellEnd"/>
      <w:r w:rsidR="00505782">
        <w:rPr>
          <w:lang w:val="en-GB" w:eastAsia="zh-CN"/>
        </w:rPr>
        <w:t xml:space="preserve"> adopted for the simulation because this is the minimum period used for many of the NR RRM performance requirements. </w:t>
      </w:r>
      <w:r w:rsidR="00A83231">
        <w:rPr>
          <w:lang w:val="en-GB" w:eastAsia="zh-CN"/>
        </w:rPr>
        <w:t>In ea</w:t>
      </w:r>
      <w:r w:rsidR="00FD4BC0">
        <w:rPr>
          <w:lang w:val="en-GB" w:eastAsia="zh-CN"/>
        </w:rPr>
        <w:t>c</w:t>
      </w:r>
      <w:r w:rsidR="00A83231">
        <w:rPr>
          <w:lang w:val="en-GB" w:eastAsia="zh-CN"/>
        </w:rPr>
        <w:t xml:space="preserve">h simulated iteration, 33 test runs are used, and the number of </w:t>
      </w:r>
      <w:proofErr w:type="gramStart"/>
      <w:r w:rsidR="00A83231">
        <w:rPr>
          <w:lang w:val="en-GB" w:eastAsia="zh-CN"/>
        </w:rPr>
        <w:t>test</w:t>
      </w:r>
      <w:proofErr w:type="gramEnd"/>
      <w:r w:rsidR="00A83231">
        <w:rPr>
          <w:lang w:val="en-GB" w:eastAsia="zh-CN"/>
        </w:rPr>
        <w:t xml:space="preserve"> runs that contained at least </w:t>
      </w:r>
      <w:r w:rsidR="00FF2AD9">
        <w:rPr>
          <w:lang w:val="en-GB" w:eastAsia="zh-CN"/>
        </w:rPr>
        <w:t>one CCA</w:t>
      </w:r>
      <w:r w:rsidR="00A83231">
        <w:rPr>
          <w:lang w:val="en-GB" w:eastAsia="zh-CN"/>
        </w:rPr>
        <w:t xml:space="preserve"> failure is counted. </w:t>
      </w:r>
      <w:r w:rsidR="00FD4BC0">
        <w:rPr>
          <w:lang w:val="en-GB" w:eastAsia="zh-CN"/>
        </w:rPr>
        <w:t xml:space="preserve">In this simulation the </w:t>
      </w:r>
      <w:r w:rsidR="00FF2AD9">
        <w:rPr>
          <w:lang w:val="en-GB" w:eastAsia="zh-CN"/>
        </w:rPr>
        <w:t>CCA</w:t>
      </w:r>
      <w:r w:rsidR="00FD4BC0">
        <w:rPr>
          <w:lang w:val="en-GB" w:eastAsia="zh-CN"/>
        </w:rPr>
        <w:t xml:space="preserve"> failures are </w:t>
      </w:r>
      <w:r w:rsidR="00DB700D">
        <w:rPr>
          <w:lang w:val="en-GB" w:eastAsia="zh-CN"/>
        </w:rPr>
        <w:t xml:space="preserve">counted considering the number of SSB </w:t>
      </w:r>
      <w:r w:rsidR="00542B02">
        <w:rPr>
          <w:lang w:val="en-GB" w:eastAsia="zh-CN"/>
        </w:rPr>
        <w:t xml:space="preserve">positions within the simulated 200 </w:t>
      </w:r>
      <w:proofErr w:type="spellStart"/>
      <w:r w:rsidR="00542B02">
        <w:rPr>
          <w:lang w:val="en-GB" w:eastAsia="zh-CN"/>
        </w:rPr>
        <w:t>ms</w:t>
      </w:r>
      <w:proofErr w:type="spellEnd"/>
      <w:r w:rsidR="00542B02">
        <w:rPr>
          <w:lang w:val="en-GB" w:eastAsia="zh-CN"/>
        </w:rPr>
        <w:t xml:space="preserve"> interval. </w:t>
      </w:r>
    </w:p>
    <w:p w14:paraId="35BD9BDF" w14:textId="4C405EEE" w:rsidR="00FF7656" w:rsidRDefault="00A83231" w:rsidP="000B6E43">
      <w:pPr>
        <w:rPr>
          <w:lang w:val="en-GB" w:eastAsia="zh-CN"/>
        </w:rPr>
      </w:pPr>
      <w:r>
        <w:rPr>
          <w:lang w:val="en-GB" w:eastAsia="zh-CN"/>
        </w:rPr>
        <w:t xml:space="preserve">The results in </w:t>
      </w:r>
      <w:r>
        <w:rPr>
          <w:lang w:val="en-GB" w:eastAsia="zh-CN"/>
        </w:rPr>
        <w:fldChar w:fldCharType="begin"/>
      </w:r>
      <w:r>
        <w:rPr>
          <w:lang w:val="en-GB" w:eastAsia="zh-CN"/>
        </w:rPr>
        <w:instrText xml:space="preserve"> REF _Ref71296739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are presented for P</w:t>
      </w:r>
      <w:r w:rsidRPr="00FF2AD9">
        <w:rPr>
          <w:vertAlign w:val="subscript"/>
          <w:lang w:val="en-GB" w:eastAsia="zh-CN"/>
        </w:rPr>
        <w:t>CCA_DL</w:t>
      </w:r>
      <w:proofErr w:type="gramStart"/>
      <w:r>
        <w:rPr>
          <w:lang w:val="en-GB" w:eastAsia="zh-CN"/>
        </w:rPr>
        <w:t>=</w:t>
      </w:r>
      <w:r w:rsidR="00BA4EE3">
        <w:rPr>
          <w:lang w:val="en-GB" w:eastAsia="zh-CN"/>
        </w:rPr>
        <w:t>[</w:t>
      </w:r>
      <w:proofErr w:type="gramEnd"/>
      <w:r w:rsidR="00BA4EE3">
        <w:rPr>
          <w:lang w:val="en-GB" w:eastAsia="zh-CN"/>
        </w:rPr>
        <w:t>0.5 0.75 0.9 0.95]. This figure shows that when choosing P</w:t>
      </w:r>
      <w:r w:rsidR="00BA4EE3" w:rsidRPr="00C908E5">
        <w:rPr>
          <w:vertAlign w:val="subscript"/>
          <w:lang w:val="en-GB" w:eastAsia="zh-CN"/>
        </w:rPr>
        <w:t>CCA_DL</w:t>
      </w:r>
      <w:r w:rsidR="00BA4EE3">
        <w:rPr>
          <w:lang w:val="en-GB" w:eastAsia="zh-CN"/>
        </w:rPr>
        <w:t xml:space="preserve">=0.95 there is a </w:t>
      </w:r>
      <w:r w:rsidR="007B32AE">
        <w:rPr>
          <w:lang w:val="en-GB" w:eastAsia="zh-CN"/>
        </w:rPr>
        <w:t xml:space="preserve">10% </w:t>
      </w:r>
      <w:r w:rsidR="00A230FB">
        <w:rPr>
          <w:lang w:val="en-GB" w:eastAsia="zh-CN"/>
        </w:rPr>
        <w:t>probability</w:t>
      </w:r>
      <w:r w:rsidR="007B32AE">
        <w:rPr>
          <w:lang w:val="en-GB" w:eastAsia="zh-CN"/>
        </w:rPr>
        <w:t xml:space="preserve"> that </w:t>
      </w:r>
      <w:r w:rsidR="005D07B4">
        <w:rPr>
          <w:lang w:val="en-GB" w:eastAsia="zh-CN"/>
        </w:rPr>
        <w:t xml:space="preserve">23 or more test runs will not experience any </w:t>
      </w:r>
      <w:r w:rsidR="00A230FB">
        <w:rPr>
          <w:lang w:val="en-GB" w:eastAsia="zh-CN"/>
        </w:rPr>
        <w:t>CCA</w:t>
      </w:r>
      <w:r w:rsidR="005D07B4">
        <w:rPr>
          <w:lang w:val="en-GB" w:eastAsia="zh-CN"/>
        </w:rPr>
        <w:t xml:space="preserve"> failure in a 200 </w:t>
      </w:r>
      <w:proofErr w:type="spellStart"/>
      <w:r w:rsidR="005D07B4">
        <w:rPr>
          <w:lang w:val="en-GB" w:eastAsia="zh-CN"/>
        </w:rPr>
        <w:t>ms</w:t>
      </w:r>
      <w:proofErr w:type="spellEnd"/>
      <w:r w:rsidR="005D07B4">
        <w:rPr>
          <w:lang w:val="en-GB" w:eastAsia="zh-CN"/>
        </w:rPr>
        <w:t xml:space="preserve"> interval. </w:t>
      </w:r>
      <w:r w:rsidR="007531D0">
        <w:rPr>
          <w:lang w:val="en-GB" w:eastAsia="zh-CN"/>
        </w:rPr>
        <w:t>That also shows that</w:t>
      </w:r>
      <w:r w:rsidR="00FC20C4">
        <w:rPr>
          <w:lang w:val="en-GB" w:eastAsia="zh-CN"/>
        </w:rPr>
        <w:t xml:space="preserve"> </w:t>
      </w:r>
      <w:r w:rsidR="00A230FB">
        <w:rPr>
          <w:lang w:val="en-GB" w:eastAsia="zh-CN"/>
        </w:rPr>
        <w:t xml:space="preserve">for </w:t>
      </w:r>
      <w:r w:rsidR="00FC20C4">
        <w:rPr>
          <w:lang w:val="en-GB" w:eastAsia="zh-CN"/>
        </w:rPr>
        <w:t xml:space="preserve">less than 10 % of the </w:t>
      </w:r>
      <w:r w:rsidR="00475A7D">
        <w:rPr>
          <w:lang w:val="en-GB" w:eastAsia="zh-CN"/>
        </w:rPr>
        <w:t xml:space="preserve">cases 15 test runs or more will have </w:t>
      </w:r>
      <w:r w:rsidR="00A230FB">
        <w:rPr>
          <w:lang w:val="en-GB" w:eastAsia="zh-CN"/>
        </w:rPr>
        <w:t xml:space="preserve">at least one </w:t>
      </w:r>
      <w:proofErr w:type="gramStart"/>
      <w:r w:rsidR="00A230FB">
        <w:rPr>
          <w:lang w:val="en-GB" w:eastAsia="zh-CN"/>
        </w:rPr>
        <w:t>CCA</w:t>
      </w:r>
      <w:r w:rsidR="00475A7D">
        <w:rPr>
          <w:lang w:val="en-GB" w:eastAsia="zh-CN"/>
        </w:rPr>
        <w:t xml:space="preserve">  failure</w:t>
      </w:r>
      <w:proofErr w:type="gramEnd"/>
      <w:r w:rsidR="00475A7D">
        <w:rPr>
          <w:lang w:val="en-GB" w:eastAsia="zh-CN"/>
        </w:rPr>
        <w:t>. That shows that by choosing P</w:t>
      </w:r>
      <w:r w:rsidR="00475A7D" w:rsidRPr="00C908E5">
        <w:rPr>
          <w:vertAlign w:val="subscript"/>
          <w:lang w:val="en-GB" w:eastAsia="zh-CN"/>
        </w:rPr>
        <w:t>CCA_DL</w:t>
      </w:r>
      <w:r w:rsidR="00475A7D">
        <w:rPr>
          <w:lang w:val="en-GB" w:eastAsia="zh-CN"/>
        </w:rPr>
        <w:t xml:space="preserve">=0.95 </w:t>
      </w:r>
      <w:r w:rsidR="00227A81">
        <w:rPr>
          <w:lang w:val="en-GB" w:eastAsia="zh-CN"/>
        </w:rPr>
        <w:t xml:space="preserve">a large proportion of the test runs will not experience any LBT failure, </w:t>
      </w:r>
      <w:r w:rsidR="00BF4C5B">
        <w:rPr>
          <w:lang w:val="en-GB" w:eastAsia="zh-CN"/>
        </w:rPr>
        <w:t>and that P</w:t>
      </w:r>
      <w:r w:rsidR="00BF4C5B" w:rsidRPr="00C908E5">
        <w:rPr>
          <w:vertAlign w:val="subscript"/>
          <w:lang w:val="en-GB" w:eastAsia="zh-CN"/>
        </w:rPr>
        <w:t>CCA_DL</w:t>
      </w:r>
      <w:r w:rsidR="00BF4C5B">
        <w:rPr>
          <w:vertAlign w:val="subscript"/>
          <w:lang w:val="en-GB" w:eastAsia="zh-CN"/>
        </w:rPr>
        <w:t xml:space="preserve"> </w:t>
      </w:r>
      <w:r w:rsidR="00BF4C5B" w:rsidRPr="00FF2AD9">
        <w:rPr>
          <w:lang w:val="en-GB" w:eastAsia="zh-CN"/>
        </w:rPr>
        <w:t xml:space="preserve">should be lower </w:t>
      </w:r>
      <w:r w:rsidR="00BF4C5B">
        <w:rPr>
          <w:lang w:val="en-GB" w:eastAsia="zh-CN"/>
        </w:rPr>
        <w:t xml:space="preserve">if we want to guarantee good test coverage with </w:t>
      </w:r>
      <w:r w:rsidR="001C08FB">
        <w:rPr>
          <w:lang w:val="en-GB" w:eastAsia="zh-CN"/>
        </w:rPr>
        <w:t>CCA. The same is improved when P</w:t>
      </w:r>
      <w:r w:rsidR="001C08FB" w:rsidRPr="00C908E5">
        <w:rPr>
          <w:vertAlign w:val="subscript"/>
          <w:lang w:val="en-GB" w:eastAsia="zh-CN"/>
        </w:rPr>
        <w:t>CCA_DL</w:t>
      </w:r>
      <w:r w:rsidR="001C08FB">
        <w:rPr>
          <w:lang w:val="en-GB" w:eastAsia="zh-CN"/>
        </w:rPr>
        <w:t xml:space="preserve">=0.9, where </w:t>
      </w:r>
      <w:r w:rsidR="00895588">
        <w:rPr>
          <w:lang w:val="en-GB" w:eastAsia="zh-CN"/>
        </w:rPr>
        <w:t xml:space="preserve">there is a 90% </w:t>
      </w:r>
      <w:r w:rsidR="0042687B">
        <w:rPr>
          <w:lang w:val="en-GB" w:eastAsia="zh-CN"/>
        </w:rPr>
        <w:t>probability</w:t>
      </w:r>
      <w:r w:rsidR="00895588">
        <w:rPr>
          <w:lang w:val="en-GB" w:eastAsia="zh-CN"/>
        </w:rPr>
        <w:t xml:space="preserve"> of </w:t>
      </w:r>
      <w:r w:rsidR="009F23AD">
        <w:rPr>
          <w:lang w:val="en-GB" w:eastAsia="zh-CN"/>
        </w:rPr>
        <w:t xml:space="preserve">experiencing less than 15 test runs with no </w:t>
      </w:r>
      <w:r w:rsidR="00A230FB">
        <w:rPr>
          <w:lang w:val="en-GB" w:eastAsia="zh-CN"/>
        </w:rPr>
        <w:t>CCA</w:t>
      </w:r>
      <w:r w:rsidR="009F23AD">
        <w:rPr>
          <w:lang w:val="en-GB" w:eastAsia="zh-CN"/>
        </w:rPr>
        <w:t xml:space="preserve"> failures. </w:t>
      </w:r>
    </w:p>
    <w:p w14:paraId="38C2C5A1" w14:textId="77777777" w:rsidR="0094242D" w:rsidRDefault="00FF7656" w:rsidP="00FF2AD9">
      <w:pPr>
        <w:keepNext/>
        <w:jc w:val="center"/>
      </w:pPr>
      <w:r w:rsidRPr="00F301FF">
        <w:rPr>
          <w:noProof/>
          <w:color w:val="0070C0"/>
          <w:szCs w:val="24"/>
          <w:lang w:eastAsia="zh-CN"/>
        </w:rPr>
        <w:drawing>
          <wp:inline distT="0" distB="0" distL="0" distR="0" wp14:anchorId="75899F0E" wp14:editId="3BA7E55B">
            <wp:extent cx="5322570" cy="3990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16736FB1" w14:textId="32B8B10B" w:rsidR="00FF7656" w:rsidRDefault="0094242D" w:rsidP="00FF2AD9">
      <w:pPr>
        <w:pStyle w:val="Caption"/>
        <w:rPr>
          <w:lang w:val="en-GB" w:eastAsia="zh-CN"/>
        </w:rPr>
      </w:pPr>
      <w:bookmarkStart w:id="3" w:name="_Ref71296739"/>
      <w:r>
        <w:t xml:space="preserve">Figure </w:t>
      </w:r>
      <w:fldSimple w:instr=" SEQ Figure \* ARABIC ">
        <w:r>
          <w:rPr>
            <w:noProof/>
          </w:rPr>
          <w:t>1</w:t>
        </w:r>
      </w:fldSimple>
      <w:bookmarkEnd w:id="3"/>
      <w:r>
        <w:t xml:space="preserve"> Simulation of </w:t>
      </w:r>
      <w:r w:rsidR="005B7646">
        <w:t xml:space="preserve">number of </w:t>
      </w:r>
      <w:proofErr w:type="gramStart"/>
      <w:r w:rsidR="00CF37EF">
        <w:t>test</w:t>
      </w:r>
      <w:proofErr w:type="gramEnd"/>
      <w:r w:rsidR="00CF37EF">
        <w:t xml:space="preserve"> runs without LBT failures in a 200 </w:t>
      </w:r>
      <w:proofErr w:type="spellStart"/>
      <w:r w:rsidR="00CF37EF">
        <w:t>ms</w:t>
      </w:r>
      <w:proofErr w:type="spellEnd"/>
      <w:r w:rsidR="00CF37EF">
        <w:t xml:space="preserve"> window </w:t>
      </w:r>
    </w:p>
    <w:p w14:paraId="2B20EBE9" w14:textId="77777777" w:rsidR="0094242D" w:rsidRDefault="0094242D" w:rsidP="00FF2AD9">
      <w:pPr>
        <w:jc w:val="center"/>
        <w:rPr>
          <w:lang w:val="en-GB" w:eastAsia="zh-CN"/>
        </w:rPr>
      </w:pPr>
    </w:p>
    <w:p w14:paraId="123376B3" w14:textId="78D1A626" w:rsidR="00A2564F" w:rsidRDefault="00CF37EF" w:rsidP="000B6E43">
      <w:pPr>
        <w:rPr>
          <w:lang w:val="en-GB" w:eastAsia="zh-CN"/>
        </w:rPr>
      </w:pPr>
      <w:r>
        <w:rPr>
          <w:lang w:val="en-GB" w:eastAsia="zh-CN"/>
        </w:rPr>
        <w:t>Considering the arguments above</w:t>
      </w:r>
      <w:r w:rsidR="000B6E43">
        <w:rPr>
          <w:lang w:val="en-GB" w:eastAsia="zh-CN"/>
        </w:rPr>
        <w:t xml:space="preserve">, we think Option </w:t>
      </w:r>
      <w:r w:rsidR="00E6257A">
        <w:rPr>
          <w:lang w:val="en-GB" w:eastAsia="zh-CN"/>
        </w:rPr>
        <w:t>1</w:t>
      </w:r>
      <w:r w:rsidR="000B6E43">
        <w:rPr>
          <w:lang w:val="en-GB" w:eastAsia="zh-CN"/>
        </w:rPr>
        <w:t xml:space="preserve"> with 90 % CCA success rate is the preferable </w:t>
      </w:r>
      <w:proofErr w:type="spellStart"/>
      <w:proofErr w:type="gramStart"/>
      <w:r w:rsidR="000B6E43">
        <w:rPr>
          <w:lang w:val="en-GB" w:eastAsia="zh-CN"/>
        </w:rPr>
        <w:t>option.</w:t>
      </w:r>
      <w:r w:rsidR="00A230FB">
        <w:rPr>
          <w:lang w:val="en-GB" w:eastAsia="zh-CN"/>
        </w:rPr>
        <w:t>Given</w:t>
      </w:r>
      <w:proofErr w:type="spellEnd"/>
      <w:proofErr w:type="gramEnd"/>
      <w:r w:rsidR="00A230FB">
        <w:rPr>
          <w:lang w:val="en-GB" w:eastAsia="zh-CN"/>
        </w:rPr>
        <w:t xml:space="preserve"> the above we have the following observations:</w:t>
      </w:r>
    </w:p>
    <w:p w14:paraId="48DFF0B5" w14:textId="46C6D2D6" w:rsidR="006A3DE0" w:rsidRDefault="006A3DE0" w:rsidP="0084038A">
      <w:pPr>
        <w:pStyle w:val="RAN4observation0"/>
        <w:rPr>
          <w:lang w:eastAsia="zh-CN"/>
        </w:rPr>
      </w:pPr>
      <w:bookmarkStart w:id="4" w:name="_Toc71578227"/>
      <w:r>
        <w:rPr>
          <w:lang w:eastAsia="zh-CN"/>
        </w:rPr>
        <w:t xml:space="preserve">RAN5 specify that at least 33 </w:t>
      </w:r>
      <w:r w:rsidR="00F437F4">
        <w:rPr>
          <w:lang w:eastAsia="zh-CN"/>
        </w:rPr>
        <w:t>test runs are used for performance requirements with statistical nature.</w:t>
      </w:r>
      <w:bookmarkEnd w:id="4"/>
      <w:r w:rsidR="00F437F4">
        <w:rPr>
          <w:lang w:eastAsia="zh-CN"/>
        </w:rPr>
        <w:t xml:space="preserve"> </w:t>
      </w:r>
    </w:p>
    <w:p w14:paraId="5493483D" w14:textId="74659936" w:rsidR="00F437F4" w:rsidRPr="00F437F4" w:rsidRDefault="00F437F4" w:rsidP="00F437F4">
      <w:pPr>
        <w:pStyle w:val="RAN4observation0"/>
        <w:rPr>
          <w:lang w:eastAsia="zh-CN"/>
        </w:rPr>
      </w:pPr>
      <w:bookmarkStart w:id="5" w:name="_Toc71578228"/>
      <w:r>
        <w:rPr>
          <w:lang w:eastAsia="zh-CN"/>
        </w:rPr>
        <w:t xml:space="preserve">The minimum </w:t>
      </w:r>
      <w:r w:rsidR="006D2573">
        <w:rPr>
          <w:lang w:eastAsia="zh-CN"/>
        </w:rPr>
        <w:t xml:space="preserve">time interval used for most of the RRM tests is 200 </w:t>
      </w:r>
      <w:proofErr w:type="spellStart"/>
      <w:r w:rsidR="006D2573">
        <w:rPr>
          <w:lang w:eastAsia="zh-CN"/>
        </w:rPr>
        <w:t>ms</w:t>
      </w:r>
      <w:proofErr w:type="spellEnd"/>
      <w:r w:rsidR="006D2573">
        <w:rPr>
          <w:lang w:eastAsia="zh-CN"/>
        </w:rPr>
        <w:t>.</w:t>
      </w:r>
      <w:bookmarkEnd w:id="5"/>
      <w:r w:rsidR="006D2573">
        <w:rPr>
          <w:lang w:eastAsia="zh-CN"/>
        </w:rPr>
        <w:t xml:space="preserve"> </w:t>
      </w:r>
    </w:p>
    <w:p w14:paraId="5C9E7175" w14:textId="5C86AF05" w:rsidR="00A96FC3" w:rsidRDefault="009C35D5" w:rsidP="0084038A">
      <w:pPr>
        <w:pStyle w:val="RAN4observation0"/>
        <w:rPr>
          <w:lang w:eastAsia="zh-CN"/>
        </w:rPr>
      </w:pPr>
      <w:bookmarkStart w:id="6" w:name="_Toc71578229"/>
      <w:r>
        <w:rPr>
          <w:lang w:eastAsia="zh-CN"/>
        </w:rPr>
        <w:t>With P</w:t>
      </w:r>
      <w:r w:rsidRPr="00C908E5">
        <w:rPr>
          <w:vertAlign w:val="subscript"/>
          <w:lang w:eastAsia="zh-CN"/>
        </w:rPr>
        <w:t>CCA_DL</w:t>
      </w:r>
      <w:r>
        <w:rPr>
          <w:lang w:eastAsia="zh-CN"/>
        </w:rPr>
        <w:t>=0.95</w:t>
      </w:r>
      <w:r w:rsidR="001857B2">
        <w:rPr>
          <w:lang w:eastAsia="zh-CN"/>
        </w:rPr>
        <w:t xml:space="preserve"> there is a 90% </w:t>
      </w:r>
      <w:r w:rsidR="00A230FB">
        <w:rPr>
          <w:lang w:eastAsia="zh-CN"/>
        </w:rPr>
        <w:t>probability</w:t>
      </w:r>
      <w:r w:rsidR="001857B2">
        <w:rPr>
          <w:lang w:eastAsia="zh-CN"/>
        </w:rPr>
        <w:t xml:space="preserve"> that </w:t>
      </w:r>
      <w:r w:rsidR="00831108">
        <w:rPr>
          <w:lang w:eastAsia="zh-CN"/>
        </w:rPr>
        <w:t xml:space="preserve">more than </w:t>
      </w:r>
      <w:r w:rsidR="00151654">
        <w:rPr>
          <w:lang w:eastAsia="zh-CN"/>
        </w:rPr>
        <w:t xml:space="preserve">15 out of 33 </w:t>
      </w:r>
      <w:r w:rsidR="001857B2">
        <w:rPr>
          <w:lang w:eastAsia="zh-CN"/>
        </w:rPr>
        <w:t>test runs</w:t>
      </w:r>
      <w:r w:rsidR="00151654">
        <w:rPr>
          <w:lang w:eastAsia="zh-CN"/>
        </w:rPr>
        <w:t xml:space="preserve"> do not experience any LBT failure</w:t>
      </w:r>
      <w:r w:rsidR="00A96FC3">
        <w:rPr>
          <w:lang w:eastAsia="zh-CN"/>
        </w:rPr>
        <w:t xml:space="preserve"> in a 200 </w:t>
      </w:r>
      <w:proofErr w:type="spellStart"/>
      <w:r w:rsidR="00A96FC3">
        <w:rPr>
          <w:lang w:eastAsia="zh-CN"/>
        </w:rPr>
        <w:t>ms</w:t>
      </w:r>
      <w:proofErr w:type="spellEnd"/>
      <w:r w:rsidR="00A96FC3">
        <w:rPr>
          <w:lang w:eastAsia="zh-CN"/>
        </w:rPr>
        <w:t xml:space="preserve"> time interval</w:t>
      </w:r>
      <w:r w:rsidR="00151654">
        <w:rPr>
          <w:lang w:eastAsia="zh-CN"/>
        </w:rPr>
        <w:t>.</w:t>
      </w:r>
      <w:bookmarkEnd w:id="6"/>
    </w:p>
    <w:p w14:paraId="2A4F6501" w14:textId="35F5357F" w:rsidR="00A96FC3" w:rsidRPr="00934385" w:rsidRDefault="00A96FC3" w:rsidP="00A230FB">
      <w:pPr>
        <w:pStyle w:val="RAN4observation0"/>
        <w:rPr>
          <w:lang w:eastAsia="zh-CN"/>
        </w:rPr>
      </w:pPr>
      <w:bookmarkStart w:id="7" w:name="_Toc71578230"/>
      <w:r>
        <w:rPr>
          <w:lang w:eastAsia="zh-CN"/>
        </w:rPr>
        <w:t>With P</w:t>
      </w:r>
      <w:r w:rsidRPr="00C908E5">
        <w:rPr>
          <w:vertAlign w:val="subscript"/>
          <w:lang w:eastAsia="zh-CN"/>
        </w:rPr>
        <w:t>CCA_DL</w:t>
      </w:r>
      <w:r>
        <w:rPr>
          <w:lang w:eastAsia="zh-CN"/>
        </w:rPr>
        <w:t xml:space="preserve">=0.9 there is a 10% </w:t>
      </w:r>
      <w:r w:rsidR="00A230FB">
        <w:rPr>
          <w:lang w:eastAsia="zh-CN"/>
        </w:rPr>
        <w:t>probability</w:t>
      </w:r>
      <w:r>
        <w:rPr>
          <w:lang w:eastAsia="zh-CN"/>
        </w:rPr>
        <w:t xml:space="preserve"> that </w:t>
      </w:r>
      <w:r w:rsidR="00831108">
        <w:rPr>
          <w:lang w:eastAsia="zh-CN"/>
        </w:rPr>
        <w:t xml:space="preserve">more than </w:t>
      </w:r>
      <w:r>
        <w:rPr>
          <w:lang w:eastAsia="zh-CN"/>
        </w:rPr>
        <w:t xml:space="preserve">15 out of 33 test runs do not experience any LBT failure in a 200 </w:t>
      </w:r>
      <w:proofErr w:type="spellStart"/>
      <w:r>
        <w:rPr>
          <w:lang w:eastAsia="zh-CN"/>
        </w:rPr>
        <w:t>ms</w:t>
      </w:r>
      <w:proofErr w:type="spellEnd"/>
      <w:r>
        <w:rPr>
          <w:lang w:eastAsia="zh-CN"/>
        </w:rPr>
        <w:t xml:space="preserve"> time interval.</w:t>
      </w:r>
      <w:bookmarkEnd w:id="7"/>
    </w:p>
    <w:p w14:paraId="1548A114" w14:textId="7A4C63E0" w:rsidR="000B6E43" w:rsidRDefault="000B6E43" w:rsidP="0084038A">
      <w:pPr>
        <w:pStyle w:val="RAN4observation0"/>
        <w:rPr>
          <w:lang w:eastAsia="zh-CN"/>
        </w:rPr>
      </w:pPr>
      <w:bookmarkStart w:id="8" w:name="_Toc71578231"/>
      <w:r>
        <w:rPr>
          <w:lang w:eastAsia="zh-CN"/>
        </w:rPr>
        <w:t xml:space="preserve">For CCA success probability for FBE CCA model, </w:t>
      </w:r>
      <w:r w:rsidR="0084038A">
        <w:rPr>
          <w:lang w:eastAsia="zh-CN"/>
        </w:rPr>
        <w:t>our preferred option</w:t>
      </w:r>
      <w:r w:rsidR="00A2564F">
        <w:rPr>
          <w:lang w:eastAsia="zh-CN"/>
        </w:rPr>
        <w:t xml:space="preserve"> to allow CCA failures to be tested with a larger likelihood during the test cases</w:t>
      </w:r>
      <w:r w:rsidR="0084038A">
        <w:rPr>
          <w:lang w:eastAsia="zh-CN"/>
        </w:rPr>
        <w:t xml:space="preserve"> is</w:t>
      </w:r>
      <w:r>
        <w:rPr>
          <w:lang w:eastAsia="zh-CN"/>
        </w:rPr>
        <w:t xml:space="preserve"> </w:t>
      </w:r>
      <w:r w:rsidRPr="002937C8">
        <w:rPr>
          <w:lang w:eastAsia="zh-CN"/>
        </w:rPr>
        <w:t xml:space="preserve">Option </w:t>
      </w:r>
      <w:r w:rsidR="00E6257A">
        <w:rPr>
          <w:lang w:eastAsia="zh-CN"/>
        </w:rPr>
        <w:t>1</w:t>
      </w:r>
      <w:r w:rsidR="0084038A">
        <w:rPr>
          <w:lang w:eastAsia="zh-CN"/>
        </w:rPr>
        <w:t>, i.e.</w:t>
      </w:r>
      <w:r w:rsidRPr="002937C8">
        <w:rPr>
          <w:lang w:eastAsia="zh-CN"/>
        </w:rPr>
        <w:t xml:space="preserve"> P = 0.9</w:t>
      </w:r>
      <w:r>
        <w:rPr>
          <w:lang w:eastAsia="zh-CN"/>
        </w:rPr>
        <w:t>.</w:t>
      </w:r>
      <w:bookmarkEnd w:id="8"/>
    </w:p>
    <w:p w14:paraId="0F545808" w14:textId="6C8EF17C" w:rsidR="000B6E43" w:rsidRDefault="007823FB" w:rsidP="00E6257A">
      <w:pPr>
        <w:rPr>
          <w:szCs w:val="24"/>
          <w:lang w:val="en-GB" w:eastAsia="zh-CN"/>
        </w:rPr>
      </w:pPr>
      <w:r w:rsidRPr="007823FB">
        <w:rPr>
          <w:szCs w:val="24"/>
          <w:lang w:val="en-GB" w:eastAsia="zh-CN"/>
        </w:rPr>
        <w:t>Given the above observations our proposal is as follows:</w:t>
      </w:r>
    </w:p>
    <w:p w14:paraId="2F5CD404" w14:textId="3E5A6AE7" w:rsidR="00831108" w:rsidRDefault="005A2E09" w:rsidP="005A2E09">
      <w:pPr>
        <w:pStyle w:val="RAN4proposal"/>
        <w:rPr>
          <w:lang w:val="en-GB" w:eastAsia="zh-CN"/>
        </w:rPr>
      </w:pPr>
      <w:bookmarkStart w:id="9" w:name="_Toc71578232"/>
      <w:r>
        <w:rPr>
          <w:lang w:val="en-GB" w:eastAsia="zh-CN"/>
        </w:rPr>
        <w:t xml:space="preserve">Define </w:t>
      </w:r>
      <w:r w:rsidR="00961DE4">
        <w:rPr>
          <w:lang w:val="en-GB" w:eastAsia="zh-CN"/>
        </w:rPr>
        <w:t>P</w:t>
      </w:r>
      <w:r w:rsidR="00961DE4" w:rsidRPr="00FF2AD9">
        <w:rPr>
          <w:vertAlign w:val="subscript"/>
          <w:lang w:val="en-GB" w:eastAsia="zh-CN"/>
        </w:rPr>
        <w:t>CCA_DL</w:t>
      </w:r>
      <w:r>
        <w:rPr>
          <w:lang w:val="en-GB" w:eastAsia="zh-CN"/>
        </w:rPr>
        <w:t xml:space="preserve"> that </w:t>
      </w:r>
      <w:r w:rsidR="00737DAF">
        <w:rPr>
          <w:lang w:val="en-GB" w:eastAsia="zh-CN"/>
        </w:rPr>
        <w:t>results in a 90% probability</w:t>
      </w:r>
      <w:r w:rsidR="0086402A">
        <w:rPr>
          <w:lang w:val="en-GB" w:eastAsia="zh-CN"/>
        </w:rPr>
        <w:t xml:space="preserve"> that </w:t>
      </w:r>
      <w:r w:rsidR="00A17B0A">
        <w:rPr>
          <w:lang w:val="en-GB" w:eastAsia="zh-CN"/>
        </w:rPr>
        <w:t xml:space="preserve">at least </w:t>
      </w:r>
      <w:r w:rsidR="0086402A">
        <w:rPr>
          <w:lang w:val="en-GB" w:eastAsia="zh-CN"/>
        </w:rPr>
        <w:t xml:space="preserve">15 out of 33 test runs </w:t>
      </w:r>
      <w:r w:rsidR="00A17B0A">
        <w:rPr>
          <w:lang w:val="en-GB" w:eastAsia="zh-CN"/>
        </w:rPr>
        <w:t>will have one or more LBT failures</w:t>
      </w:r>
      <w:r w:rsidR="006B69C1">
        <w:rPr>
          <w:lang w:val="en-GB" w:eastAsia="zh-CN"/>
        </w:rPr>
        <w:t xml:space="preserve"> in a 200 </w:t>
      </w:r>
      <w:proofErr w:type="spellStart"/>
      <w:r w:rsidR="006B69C1">
        <w:rPr>
          <w:lang w:val="en-GB" w:eastAsia="zh-CN"/>
        </w:rPr>
        <w:t>ms</w:t>
      </w:r>
      <w:proofErr w:type="spellEnd"/>
      <w:r w:rsidR="006B69C1">
        <w:rPr>
          <w:lang w:val="en-GB" w:eastAsia="zh-CN"/>
        </w:rPr>
        <w:t xml:space="preserve"> interval</w:t>
      </w:r>
      <w:r w:rsidR="00A17B0A">
        <w:rPr>
          <w:lang w:val="en-GB" w:eastAsia="zh-CN"/>
        </w:rPr>
        <w:t>.</w:t>
      </w:r>
      <w:bookmarkEnd w:id="9"/>
      <w:r w:rsidR="00A17B0A">
        <w:rPr>
          <w:lang w:val="en-GB" w:eastAsia="zh-CN"/>
        </w:rPr>
        <w:t xml:space="preserve"> </w:t>
      </w:r>
    </w:p>
    <w:p w14:paraId="284CF351" w14:textId="4DC73E65" w:rsidR="00287B19" w:rsidRPr="00FF2AD9" w:rsidRDefault="00287B19" w:rsidP="00FF2AD9">
      <w:pPr>
        <w:pStyle w:val="RAN4proposal"/>
        <w:rPr>
          <w:lang w:val="en-GB" w:eastAsia="zh-CN"/>
        </w:rPr>
      </w:pPr>
      <w:bookmarkStart w:id="10" w:name="_Toc71578233"/>
      <w:r>
        <w:rPr>
          <w:lang w:val="en-GB" w:eastAsia="zh-CN"/>
        </w:rPr>
        <w:t>Define P</w:t>
      </w:r>
      <w:r w:rsidRPr="00C908E5">
        <w:rPr>
          <w:vertAlign w:val="subscript"/>
          <w:lang w:val="en-GB" w:eastAsia="zh-CN"/>
        </w:rPr>
        <w:t>CCA_DL</w:t>
      </w:r>
      <w:r w:rsidRPr="00FF2AD9">
        <w:rPr>
          <w:lang w:val="en-GB" w:eastAsia="zh-CN"/>
        </w:rPr>
        <w:t xml:space="preserve">=0.9 </w:t>
      </w:r>
      <w:r>
        <w:rPr>
          <w:lang w:val="en-GB" w:eastAsia="zh-CN"/>
        </w:rPr>
        <w:t>for FBE</w:t>
      </w:r>
      <w:r w:rsidR="006B69C1">
        <w:rPr>
          <w:lang w:val="en-GB" w:eastAsia="zh-CN"/>
        </w:rPr>
        <w:t>.</w:t>
      </w:r>
      <w:bookmarkEnd w:id="10"/>
    </w:p>
    <w:p w14:paraId="589AC306" w14:textId="517FD98E" w:rsidR="005A0E81" w:rsidRDefault="006B69C1" w:rsidP="00322DE4">
      <w:pPr>
        <w:rPr>
          <w:szCs w:val="24"/>
          <w:lang w:val="en-GB" w:eastAsia="zh-CN"/>
        </w:rPr>
      </w:pPr>
      <w:r>
        <w:rPr>
          <w:szCs w:val="24"/>
          <w:lang w:val="en-GB" w:eastAsia="zh-CN"/>
        </w:rPr>
        <w:t xml:space="preserve">Another point that was open </w:t>
      </w:r>
      <w:r w:rsidR="00322DE4">
        <w:rPr>
          <w:szCs w:val="24"/>
          <w:lang w:val="en-GB" w:eastAsia="zh-CN"/>
        </w:rPr>
        <w:t xml:space="preserve">was whether the CCA probabilities apply only for low </w:t>
      </w:r>
      <w:r w:rsidR="00322DE4" w:rsidRPr="00FF2AD9">
        <w:rPr>
          <w:szCs w:val="24"/>
          <w:lang w:val="en-GB" w:eastAsia="zh-CN"/>
        </w:rPr>
        <w:t>Es/</w:t>
      </w:r>
      <w:proofErr w:type="spellStart"/>
      <w:r w:rsidR="00322DE4" w:rsidRPr="00FF2AD9">
        <w:rPr>
          <w:szCs w:val="24"/>
          <w:lang w:val="en-GB" w:eastAsia="zh-CN"/>
        </w:rPr>
        <w:t>Iot</w:t>
      </w:r>
      <w:proofErr w:type="spellEnd"/>
      <w:r w:rsidR="00322DE4">
        <w:rPr>
          <w:szCs w:val="24"/>
          <w:lang w:val="en-GB" w:eastAsia="zh-CN"/>
        </w:rPr>
        <w:t xml:space="preserve">. Considering that the </w:t>
      </w:r>
      <w:r w:rsidR="00211814">
        <w:rPr>
          <w:szCs w:val="24"/>
          <w:lang w:val="en-GB" w:eastAsia="zh-CN"/>
        </w:rPr>
        <w:t xml:space="preserve">objective of the test cases that are being defined is to test the behaviour under CCA, </w:t>
      </w:r>
      <w:r w:rsidR="00E363A8">
        <w:rPr>
          <w:szCs w:val="24"/>
          <w:lang w:val="en-GB" w:eastAsia="zh-CN"/>
        </w:rPr>
        <w:t xml:space="preserve">we believe that the priority when defining the CCA probability is to find numbers that guarantee a good test coverage. </w:t>
      </w:r>
      <w:r w:rsidR="00A93A6E">
        <w:rPr>
          <w:szCs w:val="24"/>
          <w:lang w:val="en-GB" w:eastAsia="zh-CN"/>
        </w:rPr>
        <w:t>That means that even under high Es/</w:t>
      </w:r>
      <w:proofErr w:type="spellStart"/>
      <w:r w:rsidR="00A93A6E">
        <w:rPr>
          <w:szCs w:val="24"/>
          <w:lang w:val="en-GB" w:eastAsia="zh-CN"/>
        </w:rPr>
        <w:t>Iot</w:t>
      </w:r>
      <w:proofErr w:type="spellEnd"/>
      <w:r w:rsidR="005A0E81">
        <w:rPr>
          <w:szCs w:val="24"/>
          <w:lang w:val="en-GB" w:eastAsia="zh-CN"/>
        </w:rPr>
        <w:t xml:space="preserve">, the test cases should be defined such that at least few CCA failures are experienced during the test. </w:t>
      </w:r>
    </w:p>
    <w:p w14:paraId="4A2BCACF" w14:textId="1B122B72" w:rsidR="005A0E81" w:rsidRDefault="00C80B3B" w:rsidP="005A0E81">
      <w:pPr>
        <w:pStyle w:val="RAN4observation0"/>
        <w:rPr>
          <w:lang w:eastAsia="zh-CN"/>
        </w:rPr>
      </w:pPr>
      <w:bookmarkStart w:id="11" w:name="_Toc71578234"/>
      <w:r>
        <w:rPr>
          <w:lang w:eastAsia="zh-CN"/>
        </w:rPr>
        <w:t xml:space="preserve">A </w:t>
      </w:r>
      <w:r w:rsidR="009E415D">
        <w:rPr>
          <w:lang w:eastAsia="zh-CN"/>
        </w:rPr>
        <w:t>high P</w:t>
      </w:r>
      <w:r w:rsidR="009E415D" w:rsidRPr="00FF2AD9">
        <w:rPr>
          <w:vertAlign w:val="subscript"/>
          <w:lang w:eastAsia="zh-CN"/>
        </w:rPr>
        <w:t>CCA_DL</w:t>
      </w:r>
      <w:r w:rsidR="009E415D">
        <w:rPr>
          <w:lang w:eastAsia="zh-CN"/>
        </w:rPr>
        <w:t xml:space="preserve"> </w:t>
      </w:r>
      <w:r>
        <w:rPr>
          <w:lang w:eastAsia="zh-CN"/>
        </w:rPr>
        <w:t xml:space="preserve">even when defined </w:t>
      </w:r>
      <w:r w:rsidR="009E415D">
        <w:rPr>
          <w:lang w:eastAsia="zh-CN"/>
        </w:rPr>
        <w:t>under high Es/</w:t>
      </w:r>
      <w:proofErr w:type="spellStart"/>
      <w:r w:rsidR="009E415D">
        <w:rPr>
          <w:lang w:eastAsia="zh-CN"/>
        </w:rPr>
        <w:t>Iot</w:t>
      </w:r>
      <w:proofErr w:type="spellEnd"/>
      <w:r>
        <w:rPr>
          <w:lang w:eastAsia="zh-CN"/>
        </w:rPr>
        <w:t xml:space="preserve"> may </w:t>
      </w:r>
      <w:r w:rsidR="00874299">
        <w:rPr>
          <w:lang w:eastAsia="zh-CN"/>
        </w:rPr>
        <w:t>reduce test coverage, since the probability of test runs to experience no LBT failure is larger.</w:t>
      </w:r>
      <w:bookmarkEnd w:id="11"/>
      <w:r w:rsidR="00874299">
        <w:rPr>
          <w:lang w:eastAsia="zh-CN"/>
        </w:rPr>
        <w:t xml:space="preserve"> </w:t>
      </w:r>
    </w:p>
    <w:p w14:paraId="079EFEFD" w14:textId="098EAFED" w:rsidR="00874299" w:rsidRPr="00FF2AD9" w:rsidRDefault="00F851D1" w:rsidP="00FF2AD9">
      <w:pPr>
        <w:pStyle w:val="RAN4proposal"/>
        <w:rPr>
          <w:lang w:val="en-GB" w:eastAsia="zh-CN"/>
        </w:rPr>
      </w:pPr>
      <w:bookmarkStart w:id="12" w:name="_Toc71578235"/>
      <w:r>
        <w:rPr>
          <w:lang w:eastAsia="zh-CN"/>
        </w:rPr>
        <w:t>Define P</w:t>
      </w:r>
      <w:r w:rsidRPr="00C908E5">
        <w:rPr>
          <w:vertAlign w:val="subscript"/>
          <w:lang w:eastAsia="zh-CN"/>
        </w:rPr>
        <w:t>CCA_DL</w:t>
      </w:r>
      <w:r>
        <w:rPr>
          <w:vertAlign w:val="subscript"/>
          <w:lang w:eastAsia="zh-CN"/>
        </w:rPr>
        <w:t xml:space="preserve"> </w:t>
      </w:r>
      <w:r w:rsidRPr="00FF2AD9">
        <w:rPr>
          <w:lang w:eastAsia="zh-CN"/>
        </w:rPr>
        <w:t>independently of Es/</w:t>
      </w:r>
      <w:proofErr w:type="spellStart"/>
      <w:r w:rsidRPr="00FF2AD9">
        <w:rPr>
          <w:lang w:eastAsia="zh-CN"/>
        </w:rPr>
        <w:t>Iot</w:t>
      </w:r>
      <w:proofErr w:type="spellEnd"/>
      <w:r w:rsidRPr="00FF2AD9">
        <w:rPr>
          <w:lang w:eastAsia="zh-CN"/>
        </w:rPr>
        <w:t>.</w:t>
      </w:r>
      <w:bookmarkEnd w:id="12"/>
      <w:r>
        <w:rPr>
          <w:vertAlign w:val="subscript"/>
          <w:lang w:eastAsia="zh-CN"/>
        </w:rPr>
        <w:t xml:space="preserve"> </w:t>
      </w:r>
    </w:p>
    <w:p w14:paraId="4974899D" w14:textId="35B98747" w:rsidR="00F301FF" w:rsidRPr="007823FB" w:rsidRDefault="00F301FF" w:rsidP="00E6257A">
      <w:pPr>
        <w:rPr>
          <w:color w:val="0070C0"/>
          <w:szCs w:val="24"/>
          <w:lang w:eastAsia="zh-CN"/>
        </w:rPr>
      </w:pPr>
    </w:p>
    <w:p w14:paraId="3D222D78" w14:textId="52F14B58" w:rsidR="00B63379" w:rsidRDefault="0097735B" w:rsidP="00B63379">
      <w:pPr>
        <w:pStyle w:val="RAN4H2"/>
        <w:rPr>
          <w:lang w:val="en-GB"/>
        </w:rPr>
      </w:pPr>
      <w:r w:rsidRPr="0F117C9D">
        <w:rPr>
          <w:lang w:val="en-GB"/>
        </w:rPr>
        <w:t xml:space="preserve">Uplink </w:t>
      </w:r>
      <w:r w:rsidR="0094535A" w:rsidRPr="0F117C9D">
        <w:rPr>
          <w:lang w:val="en-GB"/>
        </w:rPr>
        <w:t>CCA</w:t>
      </w:r>
      <w:r w:rsidRPr="0F117C9D">
        <w:rPr>
          <w:lang w:val="en-GB"/>
        </w:rPr>
        <w:t xml:space="preserve"> model</w:t>
      </w:r>
    </w:p>
    <w:p w14:paraId="0DE44F68" w14:textId="6A429BF2" w:rsidR="00B63379" w:rsidRPr="00B63379" w:rsidRDefault="00B63379" w:rsidP="00B63379">
      <w:pPr>
        <w:rPr>
          <w:lang w:val="en-GB"/>
        </w:rPr>
      </w:pPr>
      <w:r>
        <w:rPr>
          <w:lang w:val="en-GB"/>
        </w:rPr>
        <w:t>In the last meeting, the following agreement was made regarding the uplink CCA model for NR-U [2</w:t>
      </w:r>
      <w:proofErr w:type="gramStart"/>
      <w:r>
        <w:rPr>
          <w:lang w:val="en-GB"/>
        </w:rPr>
        <w:t>];</w:t>
      </w:r>
      <w:proofErr w:type="gramEnd"/>
    </w:p>
    <w:tbl>
      <w:tblPr>
        <w:tblStyle w:val="TableGrid"/>
        <w:tblW w:w="0" w:type="auto"/>
        <w:tblLook w:val="04A0" w:firstRow="1" w:lastRow="0" w:firstColumn="1" w:lastColumn="0" w:noHBand="0" w:noVBand="1"/>
      </w:tblPr>
      <w:tblGrid>
        <w:gridCol w:w="9617"/>
      </w:tblGrid>
      <w:tr w:rsidR="00B15105" w14:paraId="1EEE00EB" w14:textId="77777777" w:rsidTr="00B15105">
        <w:tc>
          <w:tcPr>
            <w:tcW w:w="9617" w:type="dxa"/>
          </w:tcPr>
          <w:p w14:paraId="74738A43" w14:textId="77777777" w:rsidR="00B63379" w:rsidRPr="00B63379" w:rsidRDefault="00B63379" w:rsidP="00B63379">
            <w:pPr>
              <w:rPr>
                <w:b/>
                <w:bCs/>
                <w:u w:val="single"/>
                <w:lang w:eastAsia="ja-JP"/>
              </w:rPr>
            </w:pPr>
            <w:r w:rsidRPr="00B63379">
              <w:rPr>
                <w:b/>
                <w:bCs/>
                <w:u w:val="single"/>
                <w:lang w:eastAsia="ja-JP"/>
              </w:rPr>
              <w:t>UL CCA success probability (Issue 2-4-2)</w:t>
            </w:r>
          </w:p>
          <w:p w14:paraId="0F8C23C8" w14:textId="77777777" w:rsidR="00B63379" w:rsidRPr="00B63379" w:rsidRDefault="00B63379" w:rsidP="00B63379">
            <w:pPr>
              <w:numPr>
                <w:ilvl w:val="0"/>
                <w:numId w:val="38"/>
              </w:numPr>
              <w:overflowPunct w:val="0"/>
              <w:autoSpaceDE w:val="0"/>
              <w:autoSpaceDN w:val="0"/>
              <w:adjustRightInd w:val="0"/>
              <w:rPr>
                <w:lang w:eastAsia="ja-JP"/>
              </w:rPr>
            </w:pPr>
            <w:r w:rsidRPr="00B63379">
              <w:rPr>
                <w:lang w:eastAsia="ja-JP"/>
              </w:rPr>
              <w:t>P</w:t>
            </w:r>
            <w:r w:rsidRPr="00B63379">
              <w:rPr>
                <w:vertAlign w:val="subscript"/>
                <w:lang w:eastAsia="ja-JP"/>
              </w:rPr>
              <w:t>CCA_UL</w:t>
            </w:r>
            <w:r w:rsidRPr="00B63379">
              <w:rPr>
                <w:lang w:eastAsia="ja-JP"/>
              </w:rPr>
              <w:t xml:space="preserve"> is the probability of a successful UL CCA</w:t>
            </w:r>
          </w:p>
          <w:p w14:paraId="0E456861" w14:textId="77777777" w:rsidR="00B63379" w:rsidRPr="00B63379" w:rsidRDefault="00B63379" w:rsidP="00B63379">
            <w:pPr>
              <w:numPr>
                <w:ilvl w:val="1"/>
                <w:numId w:val="38"/>
              </w:numPr>
              <w:overflowPunct w:val="0"/>
              <w:autoSpaceDE w:val="0"/>
              <w:autoSpaceDN w:val="0"/>
              <w:adjustRightInd w:val="0"/>
              <w:rPr>
                <w:lang w:eastAsia="ja-JP"/>
              </w:rPr>
            </w:pPr>
            <w:r w:rsidRPr="00B63379">
              <w:rPr>
                <w:lang w:eastAsia="ja-JP"/>
              </w:rPr>
              <w:t>To be determined along with the test case specification</w:t>
            </w:r>
          </w:p>
          <w:p w14:paraId="17C217F9" w14:textId="77777777" w:rsidR="00B63379" w:rsidRPr="00B63379" w:rsidRDefault="00B63379" w:rsidP="00B63379">
            <w:pPr>
              <w:numPr>
                <w:ilvl w:val="1"/>
                <w:numId w:val="38"/>
              </w:numPr>
              <w:overflowPunct w:val="0"/>
              <w:autoSpaceDE w:val="0"/>
              <w:autoSpaceDN w:val="0"/>
              <w:adjustRightInd w:val="0"/>
              <w:rPr>
                <w:lang w:eastAsia="ja-JP"/>
              </w:rPr>
            </w:pPr>
            <w:r w:rsidRPr="00B63379">
              <w:rPr>
                <w:lang w:eastAsia="ja-JP"/>
              </w:rPr>
              <w:t>To model consistent UL CCA failure, P</w:t>
            </w:r>
            <w:r w:rsidRPr="00B63379">
              <w:rPr>
                <w:vertAlign w:val="subscript"/>
                <w:lang w:eastAsia="ja-JP"/>
              </w:rPr>
              <w:t>CCA_UL</w:t>
            </w:r>
            <w:r w:rsidRPr="00B63379">
              <w:rPr>
                <w:lang w:eastAsia="ja-JP"/>
              </w:rPr>
              <w:t xml:space="preserve"> takes a low value, e.g. 0%</w:t>
            </w:r>
          </w:p>
          <w:p w14:paraId="0C1E70EB" w14:textId="77777777" w:rsidR="00B63379" w:rsidRPr="00B63379" w:rsidRDefault="00B63379" w:rsidP="00B63379">
            <w:pPr>
              <w:numPr>
                <w:ilvl w:val="1"/>
                <w:numId w:val="38"/>
              </w:numPr>
              <w:overflowPunct w:val="0"/>
              <w:autoSpaceDE w:val="0"/>
              <w:autoSpaceDN w:val="0"/>
              <w:adjustRightInd w:val="0"/>
              <w:rPr>
                <w:lang w:eastAsia="ja-JP"/>
              </w:rPr>
            </w:pPr>
            <w:r w:rsidRPr="00B63379">
              <w:rPr>
                <w:lang w:eastAsia="ja-JP"/>
              </w:rPr>
              <w:t>To model no UL CCA failure, P</w:t>
            </w:r>
            <w:r w:rsidRPr="00B63379">
              <w:rPr>
                <w:vertAlign w:val="subscript"/>
                <w:lang w:eastAsia="ja-JP"/>
              </w:rPr>
              <w:t>CCA_UL</w:t>
            </w:r>
            <w:r w:rsidRPr="00B63379">
              <w:rPr>
                <w:lang w:eastAsia="ja-JP"/>
              </w:rPr>
              <w:t xml:space="preserve"> takes a high value, e.g. 100%</w:t>
            </w:r>
          </w:p>
          <w:p w14:paraId="06DEA976" w14:textId="77777777" w:rsidR="00B63379" w:rsidRPr="00B63379" w:rsidRDefault="00B63379" w:rsidP="00B63379">
            <w:pPr>
              <w:numPr>
                <w:ilvl w:val="1"/>
                <w:numId w:val="38"/>
              </w:numPr>
              <w:overflowPunct w:val="0"/>
              <w:autoSpaceDE w:val="0"/>
              <w:autoSpaceDN w:val="0"/>
              <w:adjustRightInd w:val="0"/>
              <w:rPr>
                <w:lang w:eastAsia="ja-JP"/>
              </w:rPr>
            </w:pPr>
            <w:r w:rsidRPr="00B63379">
              <w:rPr>
                <w:lang w:eastAsia="ja-JP"/>
              </w:rPr>
              <w:t>A typical/default value is TBD for P</w:t>
            </w:r>
            <w:r w:rsidRPr="00B63379">
              <w:rPr>
                <w:vertAlign w:val="subscript"/>
                <w:lang w:eastAsia="ja-JP"/>
              </w:rPr>
              <w:t>CCA_UL</w:t>
            </w:r>
            <w:r w:rsidRPr="00B63379">
              <w:rPr>
                <w:lang w:eastAsia="ja-JP"/>
              </w:rPr>
              <w:t xml:space="preserve"> in other test cases, e.g. 75%</w:t>
            </w:r>
          </w:p>
          <w:p w14:paraId="65E8616A" w14:textId="77777777" w:rsidR="00B15105" w:rsidRDefault="00B15105" w:rsidP="00B63379"/>
        </w:tc>
      </w:tr>
    </w:tbl>
    <w:p w14:paraId="62BBAE7A" w14:textId="6E440E3F" w:rsidR="007D41BB" w:rsidRDefault="00B63379" w:rsidP="0097735B">
      <w:pPr>
        <w:rPr>
          <w:lang w:eastAsia="ja-JP"/>
        </w:rPr>
      </w:pPr>
      <w:r>
        <w:br/>
        <w:t xml:space="preserve">Our views related to the TBD value for </w:t>
      </w:r>
      <w:r w:rsidRPr="00B63379">
        <w:rPr>
          <w:lang w:eastAsia="ja-JP"/>
        </w:rPr>
        <w:t>P</w:t>
      </w:r>
      <w:r w:rsidRPr="00B63379">
        <w:rPr>
          <w:vertAlign w:val="subscript"/>
          <w:lang w:eastAsia="ja-JP"/>
        </w:rPr>
        <w:t>CCA_UL</w:t>
      </w:r>
      <w:r w:rsidRPr="00B63379">
        <w:rPr>
          <w:lang w:eastAsia="ja-JP"/>
        </w:rPr>
        <w:t xml:space="preserve"> in other test cases</w:t>
      </w:r>
      <w:r>
        <w:rPr>
          <w:lang w:eastAsia="ja-JP"/>
        </w:rPr>
        <w:t xml:space="preserve"> is provided as follows: we consider </w:t>
      </w:r>
      <w:r w:rsidR="00BF258F">
        <w:rPr>
          <w:lang w:eastAsia="ja-JP"/>
        </w:rPr>
        <w:t xml:space="preserve">one </w:t>
      </w:r>
      <w:r>
        <w:rPr>
          <w:lang w:eastAsia="ja-JP"/>
        </w:rPr>
        <w:t xml:space="preserve">the most demanding test </w:t>
      </w:r>
      <w:r w:rsidR="00BF258F">
        <w:rPr>
          <w:lang w:eastAsia="ja-JP"/>
        </w:rPr>
        <w:t>case, i.e. the Random Access procedure for which we would like to test the case of five PRACH retransmission failures due to UL CCA failures (and/or DL CCA failures for the FBE mode).</w:t>
      </w:r>
      <w:r w:rsidR="00E96D1C">
        <w:rPr>
          <w:lang w:eastAsia="ja-JP"/>
        </w:rPr>
        <w:t xml:space="preserve"> In our companion discussion paper on random access </w:t>
      </w:r>
      <w:r w:rsidR="1033EA5E" w:rsidRPr="07827DDD">
        <w:rPr>
          <w:lang w:eastAsia="ja-JP"/>
        </w:rPr>
        <w:t xml:space="preserve">[5] </w:t>
      </w:r>
      <w:r w:rsidR="00E96D1C">
        <w:rPr>
          <w:lang w:eastAsia="ja-JP"/>
        </w:rPr>
        <w:t xml:space="preserve">we discuss in more detail how </w:t>
      </w:r>
      <w:r w:rsidR="075044E1" w:rsidRPr="07827DDD">
        <w:rPr>
          <w:lang w:eastAsia="ja-JP"/>
        </w:rPr>
        <w:t>P</w:t>
      </w:r>
      <w:r w:rsidR="075044E1" w:rsidRPr="07827DDD">
        <w:rPr>
          <w:vertAlign w:val="subscript"/>
          <w:lang w:eastAsia="ja-JP"/>
        </w:rPr>
        <w:t>CCA_UL</w:t>
      </w:r>
      <w:r w:rsidR="00E96D1C">
        <w:rPr>
          <w:lang w:eastAsia="ja-JP"/>
        </w:rPr>
        <w:t xml:space="preserve"> influences the </w:t>
      </w:r>
      <w:proofErr w:type="gramStart"/>
      <w:r w:rsidR="00E96D1C">
        <w:rPr>
          <w:lang w:eastAsia="ja-JP"/>
        </w:rPr>
        <w:t>random access</w:t>
      </w:r>
      <w:proofErr w:type="gramEnd"/>
      <w:r w:rsidR="00E96D1C">
        <w:rPr>
          <w:lang w:eastAsia="ja-JP"/>
        </w:rPr>
        <w:t xml:space="preserve"> test case. From that we derive the following proposal: </w:t>
      </w:r>
    </w:p>
    <w:p w14:paraId="635A941B" w14:textId="28F2821C" w:rsidR="00E96D1C" w:rsidRDefault="00E96D1C" w:rsidP="00E96D1C">
      <w:pPr>
        <w:pStyle w:val="RAN4proposal"/>
        <w:numPr>
          <w:ilvl w:val="0"/>
          <w:numId w:val="3"/>
        </w:numPr>
        <w:ind w:left="357" w:hanging="357"/>
        <w:rPr>
          <w:lang w:val="en-GB" w:eastAsia="da-DK"/>
        </w:rPr>
      </w:pPr>
      <w:bookmarkStart w:id="13" w:name="_Toc71578236"/>
      <w:r>
        <w:t xml:space="preserve">Define </w:t>
      </w:r>
      <w:r>
        <w:rPr>
          <w:lang w:val="en-GB" w:eastAsia="da-DK"/>
        </w:rPr>
        <w:t>P</w:t>
      </w:r>
      <w:r w:rsidRPr="007E1BE0">
        <w:rPr>
          <w:vertAlign w:val="subscript"/>
          <w:lang w:val="en-GB" w:eastAsia="da-DK"/>
        </w:rPr>
        <w:t>CCA</w:t>
      </w:r>
      <w:r>
        <w:rPr>
          <w:vertAlign w:val="subscript"/>
          <w:lang w:val="en-GB" w:eastAsia="da-DK"/>
        </w:rPr>
        <w:t>_UL</w:t>
      </w:r>
      <w:r>
        <w:rPr>
          <w:lang w:val="en-GB" w:eastAsia="da-DK"/>
        </w:rPr>
        <w:t xml:space="preserve"> </w:t>
      </w:r>
      <w:r>
        <w:rPr>
          <w:rFonts w:cs="Times New Roman"/>
          <w:lang w:val="en-GB" w:eastAsia="da-DK"/>
        </w:rPr>
        <w:t>=</w:t>
      </w:r>
      <w:r>
        <w:rPr>
          <w:lang w:val="en-GB" w:eastAsia="da-DK"/>
        </w:rPr>
        <w:t xml:space="preserve"> 0.8 for both LBE and FBE modes.</w:t>
      </w:r>
      <w:bookmarkEnd w:id="13"/>
    </w:p>
    <w:p w14:paraId="6E3E71E4" w14:textId="3849DA63" w:rsidR="00C533FD" w:rsidRDefault="00912590" w:rsidP="00C533FD">
      <w:pPr>
        <w:rPr>
          <w:iCs/>
          <w:lang w:eastAsia="ko-KR"/>
        </w:rPr>
      </w:pPr>
      <w:r>
        <w:rPr>
          <w:lang w:eastAsia="zh-CN"/>
        </w:rPr>
        <w:t>In the last RAN4 meeting it was agreed that a limitation on the number of the LBT failures in DL</w:t>
      </w:r>
      <w:r w:rsidR="00AB3492">
        <w:rPr>
          <w:lang w:eastAsia="zh-CN"/>
        </w:rPr>
        <w:t xml:space="preserve"> would be defined. This was related to certain requirements having </w:t>
      </w:r>
      <w:r w:rsidR="00471B74">
        <w:rPr>
          <w:lang w:eastAsia="zh-CN"/>
        </w:rPr>
        <w:t xml:space="preserve">undefined behavior after this limit is reached. Although it was discussed only for DL CCA model, the same can be applied in the UL direction. One example of that is the case of the </w:t>
      </w:r>
      <w:proofErr w:type="gramStart"/>
      <w:r w:rsidR="00471B74">
        <w:rPr>
          <w:lang w:eastAsia="zh-CN"/>
        </w:rPr>
        <w:t>random access</w:t>
      </w:r>
      <w:proofErr w:type="gramEnd"/>
      <w:r w:rsidR="00471B74">
        <w:rPr>
          <w:lang w:eastAsia="zh-CN"/>
        </w:rPr>
        <w:t xml:space="preserve"> test cases. In that case, if </w:t>
      </w:r>
      <w:proofErr w:type="spellStart"/>
      <w:r w:rsidR="00E71867" w:rsidRPr="004E548E">
        <w:rPr>
          <w:i/>
          <w:lang w:eastAsia="ko-KR"/>
        </w:rPr>
        <w:t>lbt-FailureRecoveryConfig</w:t>
      </w:r>
      <w:proofErr w:type="spellEnd"/>
      <w:r w:rsidR="00E71867">
        <w:rPr>
          <w:i/>
          <w:lang w:eastAsia="ko-KR"/>
        </w:rPr>
        <w:t xml:space="preserve">, </w:t>
      </w:r>
      <w:r w:rsidR="00E71867" w:rsidRPr="00FF2AD9">
        <w:rPr>
          <w:iCs/>
          <w:lang w:eastAsia="ko-KR"/>
        </w:rPr>
        <w:t xml:space="preserve">the UE </w:t>
      </w:r>
      <w:r w:rsidR="005D2AD9" w:rsidRPr="00FF2AD9">
        <w:rPr>
          <w:iCs/>
          <w:lang w:eastAsia="ko-KR"/>
        </w:rPr>
        <w:t xml:space="preserve">might </w:t>
      </w:r>
      <w:r w:rsidR="005D2AD9">
        <w:rPr>
          <w:iCs/>
          <w:lang w:eastAsia="ko-KR"/>
        </w:rPr>
        <w:t xml:space="preserve">consider the </w:t>
      </w:r>
      <w:proofErr w:type="gramStart"/>
      <w:r w:rsidR="005D2AD9">
        <w:rPr>
          <w:iCs/>
          <w:lang w:eastAsia="ko-KR"/>
        </w:rPr>
        <w:t>random access</w:t>
      </w:r>
      <w:proofErr w:type="gramEnd"/>
      <w:r w:rsidR="005D2AD9">
        <w:rPr>
          <w:iCs/>
          <w:lang w:eastAsia="ko-KR"/>
        </w:rPr>
        <w:t xml:space="preserve"> procedure as not successful </w:t>
      </w:r>
      <w:r w:rsidR="00AE7556">
        <w:rPr>
          <w:iCs/>
          <w:lang w:eastAsia="ko-KR"/>
        </w:rPr>
        <w:t xml:space="preserve">after </w:t>
      </w:r>
      <w:proofErr w:type="spellStart"/>
      <w:r w:rsidR="00AE7556" w:rsidRPr="004E548E">
        <w:rPr>
          <w:i/>
          <w:lang w:eastAsia="ko-KR"/>
        </w:rPr>
        <w:t>preambleTransMax</w:t>
      </w:r>
      <w:proofErr w:type="spellEnd"/>
      <w:r w:rsidR="005D2AD9">
        <w:rPr>
          <w:iCs/>
          <w:lang w:eastAsia="ko-KR"/>
        </w:rPr>
        <w:t xml:space="preserve"> </w:t>
      </w:r>
      <w:r w:rsidR="00794425">
        <w:rPr>
          <w:iCs/>
          <w:lang w:eastAsia="ko-KR"/>
        </w:rPr>
        <w:t xml:space="preserve">LBT failures. </w:t>
      </w:r>
      <w:r w:rsidR="00A66888">
        <w:rPr>
          <w:iCs/>
          <w:lang w:eastAsia="ko-KR"/>
        </w:rPr>
        <w:t xml:space="preserve">This state is not currently tested on random access test cases, and </w:t>
      </w:r>
      <w:r w:rsidR="00E6549D">
        <w:rPr>
          <w:iCs/>
          <w:lang w:eastAsia="ko-KR"/>
        </w:rPr>
        <w:t xml:space="preserve">it would be better to avoid the UE reaching this state during the test. </w:t>
      </w:r>
      <w:r w:rsidR="00AE7556">
        <w:rPr>
          <w:iCs/>
          <w:lang w:eastAsia="ko-KR"/>
        </w:rPr>
        <w:t xml:space="preserve">Therefore, the same logic as in DL can be applied in the UL direction. </w:t>
      </w:r>
    </w:p>
    <w:p w14:paraId="59A88B42" w14:textId="3F50D8ED" w:rsidR="00AE7556" w:rsidRPr="00FF2AD9" w:rsidRDefault="004E28C8" w:rsidP="00FF2AD9">
      <w:pPr>
        <w:pStyle w:val="RAN4observation0"/>
        <w:rPr>
          <w:lang w:eastAsia="zh-CN"/>
        </w:rPr>
      </w:pPr>
      <w:bookmarkStart w:id="14" w:name="_Toc71578237"/>
      <w:r>
        <w:rPr>
          <w:lang w:eastAsia="zh-CN"/>
        </w:rPr>
        <w:t>Unlimited</w:t>
      </w:r>
      <w:r w:rsidR="0003216F">
        <w:rPr>
          <w:lang w:eastAsia="zh-CN"/>
        </w:rPr>
        <w:t xml:space="preserve"> UL CCA failures might </w:t>
      </w:r>
      <w:r>
        <w:rPr>
          <w:lang w:eastAsia="zh-CN"/>
        </w:rPr>
        <w:t xml:space="preserve">result in </w:t>
      </w:r>
      <w:r w:rsidR="00D84DBB">
        <w:rPr>
          <w:lang w:eastAsia="zh-CN"/>
        </w:rPr>
        <w:t>UE states that are not typically verified in RRM tests.</w:t>
      </w:r>
      <w:bookmarkEnd w:id="14"/>
      <w:r w:rsidR="00D84DBB">
        <w:rPr>
          <w:lang w:eastAsia="zh-CN"/>
        </w:rPr>
        <w:t xml:space="preserve"> </w:t>
      </w:r>
      <w:r w:rsidR="0003216F">
        <w:rPr>
          <w:lang w:eastAsia="zh-CN"/>
        </w:rPr>
        <w:t xml:space="preserve"> </w:t>
      </w:r>
    </w:p>
    <w:p w14:paraId="141DE2B3" w14:textId="0092B891" w:rsidR="00660DB7" w:rsidRDefault="009A1B55" w:rsidP="009A1B55">
      <w:pPr>
        <w:pStyle w:val="RAN4proposal"/>
        <w:rPr>
          <w:lang w:eastAsia="zh-CN"/>
        </w:rPr>
      </w:pPr>
      <w:bookmarkStart w:id="15" w:name="_Toc71578238"/>
      <w:r>
        <w:rPr>
          <w:lang w:eastAsia="zh-CN"/>
        </w:rPr>
        <w:t>Include limitation of the UL CCA failures L</w:t>
      </w:r>
      <w:r w:rsidRPr="00FF2AD9">
        <w:rPr>
          <w:vertAlign w:val="subscript"/>
          <w:lang w:eastAsia="zh-CN"/>
        </w:rPr>
        <w:t>CCA_UL</w:t>
      </w:r>
      <w:r>
        <w:rPr>
          <w:lang w:eastAsia="zh-CN"/>
        </w:rPr>
        <w:t xml:space="preserve"> on the UL CCA model.</w:t>
      </w:r>
      <w:bookmarkEnd w:id="15"/>
      <w:r>
        <w:rPr>
          <w:lang w:eastAsia="zh-CN"/>
        </w:rPr>
        <w:t xml:space="preserve"> </w:t>
      </w:r>
      <w:r w:rsidRPr="00FF2AD9">
        <w:rPr>
          <w:lang w:eastAsia="zh-CN"/>
        </w:rPr>
        <w:t xml:space="preserve"> </w:t>
      </w:r>
    </w:p>
    <w:p w14:paraId="27ACD366" w14:textId="77777777" w:rsidR="00E6549D" w:rsidRDefault="00E6549D" w:rsidP="00E6549D">
      <w:pPr>
        <w:rPr>
          <w:lang w:eastAsia="zh-CN"/>
        </w:rPr>
      </w:pPr>
    </w:p>
    <w:p w14:paraId="21224C45" w14:textId="4A530133" w:rsidR="00F14170" w:rsidRDefault="00B37BF1" w:rsidP="00FF2AD9">
      <w:pPr>
        <w:pStyle w:val="RAN4H2"/>
      </w:pPr>
      <w:r>
        <w:rPr>
          <w:lang w:eastAsia="zh-CN"/>
        </w:rPr>
        <w:t>C</w:t>
      </w:r>
      <w:r w:rsidR="00F14170">
        <w:rPr>
          <w:lang w:eastAsia="zh-CN"/>
        </w:rPr>
        <w:t xml:space="preserve">lassification for statistical testing </w:t>
      </w:r>
    </w:p>
    <w:p w14:paraId="0B72354E" w14:textId="77777777" w:rsidR="00D573EB" w:rsidRDefault="00B37BF1" w:rsidP="00660DB7">
      <w:pPr>
        <w:rPr>
          <w:lang w:eastAsia="zh-CN"/>
        </w:rPr>
      </w:pPr>
      <w:r>
        <w:rPr>
          <w:lang w:eastAsia="zh-CN"/>
        </w:rPr>
        <w:t xml:space="preserve">As shown in the previous sessions, </w:t>
      </w:r>
      <w:r w:rsidR="008F5720">
        <w:rPr>
          <w:lang w:eastAsia="zh-CN"/>
        </w:rPr>
        <w:t xml:space="preserve">there </w:t>
      </w:r>
      <w:r w:rsidR="008B256E">
        <w:rPr>
          <w:lang w:eastAsia="zh-CN"/>
        </w:rPr>
        <w:t xml:space="preserve">is </w:t>
      </w:r>
      <w:r w:rsidR="008F5720">
        <w:rPr>
          <w:lang w:eastAsia="zh-CN"/>
        </w:rPr>
        <w:t xml:space="preserve">a chance that a single test run </w:t>
      </w:r>
      <w:r w:rsidR="0049236A">
        <w:rPr>
          <w:lang w:eastAsia="zh-CN"/>
        </w:rPr>
        <w:t>does not introduce any CCA failure. Considering that CCA probabilities that were defined so far, attempt to</w:t>
      </w:r>
      <w:r w:rsidR="006D5FD5">
        <w:rPr>
          <w:lang w:eastAsia="zh-CN"/>
        </w:rPr>
        <w:t xml:space="preserve"> emulate a scenario that is close to reality, the</w:t>
      </w:r>
      <w:r w:rsidR="00D93E87">
        <w:rPr>
          <w:lang w:eastAsia="zh-CN"/>
        </w:rPr>
        <w:t>re is no way to guarantee that at least one CCA failure is experienced on a test run</w:t>
      </w:r>
      <w:r w:rsidR="00CC2728">
        <w:rPr>
          <w:lang w:eastAsia="zh-CN"/>
        </w:rPr>
        <w:t xml:space="preserve"> due to the statistical nature of the CCA model</w:t>
      </w:r>
      <w:r w:rsidR="00D93E87">
        <w:rPr>
          <w:lang w:eastAsia="zh-CN"/>
        </w:rPr>
        <w:t xml:space="preserve">. </w:t>
      </w:r>
      <w:r w:rsidR="00CC2728">
        <w:rPr>
          <w:lang w:eastAsia="zh-CN"/>
        </w:rPr>
        <w:t xml:space="preserve"> </w:t>
      </w:r>
      <w:r w:rsidR="00817A06">
        <w:rPr>
          <w:lang w:eastAsia="zh-CN"/>
        </w:rPr>
        <w:t xml:space="preserve">Clause A.2 of 38.133 defines the conditions of classification </w:t>
      </w:r>
      <w:r w:rsidR="00640A20">
        <w:rPr>
          <w:lang w:eastAsia="zh-CN"/>
        </w:rPr>
        <w:t>for statistical testing of</w:t>
      </w:r>
      <w:r w:rsidR="00705236">
        <w:rPr>
          <w:lang w:eastAsia="zh-CN"/>
        </w:rPr>
        <w:t xml:space="preserve"> RRM requirements </w:t>
      </w:r>
      <w:r w:rsidR="00640A20">
        <w:rPr>
          <w:lang w:eastAsia="zh-CN"/>
        </w:rPr>
        <w:t xml:space="preserve">[4], where </w:t>
      </w:r>
      <w:r w:rsidR="00EF1A5D">
        <w:rPr>
          <w:lang w:eastAsia="zh-CN"/>
        </w:rPr>
        <w:t xml:space="preserve">some requirements can be considered </w:t>
      </w:r>
      <w:r w:rsidR="00D573EB">
        <w:rPr>
          <w:lang w:eastAsia="zh-CN"/>
        </w:rPr>
        <w:t xml:space="preserve">as either absolute or statistical. </w:t>
      </w:r>
    </w:p>
    <w:p w14:paraId="0BF06A15" w14:textId="57C66E90" w:rsidR="00F14170" w:rsidRDefault="00D573EB" w:rsidP="00660DB7">
      <w:pPr>
        <w:rPr>
          <w:lang w:eastAsia="zh-CN"/>
        </w:rPr>
      </w:pPr>
      <w:r>
        <w:rPr>
          <w:lang w:eastAsia="zh-CN"/>
        </w:rPr>
        <w:t xml:space="preserve">Considering that the objective of determining </w:t>
      </w:r>
      <w:r w:rsidR="00F76B5F">
        <w:rPr>
          <w:lang w:eastAsia="zh-CN"/>
        </w:rPr>
        <w:t xml:space="preserve">performance requirements with CCA is to evaluate the behavior of UEs when experiencing </w:t>
      </w:r>
      <w:r w:rsidR="0002527A">
        <w:rPr>
          <w:lang w:eastAsia="zh-CN"/>
        </w:rPr>
        <w:t>CCA</w:t>
      </w:r>
      <w:r w:rsidR="00F76B5F">
        <w:rPr>
          <w:lang w:eastAsia="zh-CN"/>
        </w:rPr>
        <w:t xml:space="preserve"> failures, it is important to </w:t>
      </w:r>
      <w:r w:rsidR="007C1E6B">
        <w:rPr>
          <w:lang w:eastAsia="zh-CN"/>
        </w:rPr>
        <w:t xml:space="preserve">assure that the test coverage </w:t>
      </w:r>
      <w:r w:rsidR="00AB18FE">
        <w:rPr>
          <w:lang w:eastAsia="zh-CN"/>
        </w:rPr>
        <w:t xml:space="preserve">including CCA failures. That can be a problem if a test case using CCA is considered as an absolute requirement that </w:t>
      </w:r>
      <w:r w:rsidR="00C80103">
        <w:rPr>
          <w:lang w:eastAsia="zh-CN"/>
        </w:rPr>
        <w:t>needs to run only once. I</w:t>
      </w:r>
      <w:r w:rsidR="0002527A">
        <w:rPr>
          <w:lang w:eastAsia="zh-CN"/>
        </w:rPr>
        <w:t>n</w:t>
      </w:r>
      <w:r w:rsidR="00C80103">
        <w:rPr>
          <w:lang w:eastAsia="zh-CN"/>
        </w:rPr>
        <w:t xml:space="preserve"> that case, even </w:t>
      </w:r>
      <w:r w:rsidR="0002527A">
        <w:rPr>
          <w:lang w:eastAsia="zh-CN"/>
        </w:rPr>
        <w:t>if</w:t>
      </w:r>
      <w:r w:rsidR="00C80103">
        <w:rPr>
          <w:lang w:eastAsia="zh-CN"/>
        </w:rPr>
        <w:t xml:space="preserve"> a requirement is not “statistical” for NR</w:t>
      </w:r>
      <w:r w:rsidR="00C00FAE">
        <w:rPr>
          <w:lang w:eastAsia="zh-CN"/>
        </w:rPr>
        <w:t xml:space="preserve"> requirements, it should be considered as statistical for performance requirements with CCA, </w:t>
      </w:r>
      <w:proofErr w:type="gramStart"/>
      <w:r w:rsidR="00350C33">
        <w:rPr>
          <w:lang w:eastAsia="zh-CN"/>
        </w:rPr>
        <w:t>in order to</w:t>
      </w:r>
      <w:proofErr w:type="gramEnd"/>
      <w:r w:rsidR="00350C33">
        <w:rPr>
          <w:lang w:eastAsia="zh-CN"/>
        </w:rPr>
        <w:t xml:space="preserve"> cover the random behavior of the test. </w:t>
      </w:r>
    </w:p>
    <w:p w14:paraId="2C16421C" w14:textId="728C8019" w:rsidR="002F22C7" w:rsidRDefault="009F0709" w:rsidP="002F22C7">
      <w:pPr>
        <w:pStyle w:val="RAN4observation0"/>
        <w:rPr>
          <w:lang w:eastAsia="zh-CN"/>
        </w:rPr>
      </w:pPr>
      <w:bookmarkStart w:id="16" w:name="_Toc71578239"/>
      <w:r>
        <w:rPr>
          <w:lang w:eastAsia="zh-CN"/>
        </w:rPr>
        <w:t>For deterministic (single run) test cases, P</w:t>
      </w:r>
      <w:r w:rsidRPr="00FF2AD9">
        <w:rPr>
          <w:vertAlign w:val="subscript"/>
          <w:lang w:eastAsia="zh-CN"/>
        </w:rPr>
        <w:t>CCA</w:t>
      </w:r>
      <w:r>
        <w:rPr>
          <w:lang w:eastAsia="zh-CN"/>
        </w:rPr>
        <w:t xml:space="preserve"> would have to be very low if we want to assure </w:t>
      </w:r>
      <w:r w:rsidR="007A52E3">
        <w:rPr>
          <w:lang w:eastAsia="zh-CN"/>
        </w:rPr>
        <w:t xml:space="preserve">that at least one </w:t>
      </w:r>
      <w:r w:rsidR="0002527A">
        <w:rPr>
          <w:lang w:eastAsia="zh-CN"/>
        </w:rPr>
        <w:t>CCA</w:t>
      </w:r>
      <w:r w:rsidR="007A52E3">
        <w:rPr>
          <w:lang w:eastAsia="zh-CN"/>
        </w:rPr>
        <w:t xml:space="preserve"> failure is experienced during the test.</w:t>
      </w:r>
      <w:bookmarkEnd w:id="16"/>
      <w:r w:rsidR="007A52E3">
        <w:rPr>
          <w:lang w:eastAsia="zh-CN"/>
        </w:rPr>
        <w:t xml:space="preserve"> </w:t>
      </w:r>
    </w:p>
    <w:p w14:paraId="4E8B13BA" w14:textId="4FF7D465" w:rsidR="00660DB7" w:rsidRDefault="000F710C" w:rsidP="00FF2AD9">
      <w:pPr>
        <w:pStyle w:val="RAN4proposal"/>
        <w:rPr>
          <w:lang w:eastAsia="zh-CN"/>
        </w:rPr>
      </w:pPr>
      <w:bookmarkStart w:id="17" w:name="_Toc71578240"/>
      <w:r w:rsidRPr="00FF2AD9">
        <w:rPr>
          <w:lang w:val="en-GB" w:eastAsia="zh-CN"/>
        </w:rPr>
        <w:t>Determine that TCs under CCA are subject to statistical testing.</w:t>
      </w:r>
      <w:bookmarkEnd w:id="17"/>
      <w:r w:rsidRPr="00FF2AD9">
        <w:rPr>
          <w:lang w:val="en-GB" w:eastAsia="zh-CN"/>
        </w:rPr>
        <w:t xml:space="preserve"> </w:t>
      </w:r>
    </w:p>
    <w:p w14:paraId="2E275901" w14:textId="53B72971" w:rsidR="00F14170" w:rsidRPr="00FF2AD9" w:rsidRDefault="00E6549D" w:rsidP="00FF2AD9">
      <w:pPr>
        <w:rPr>
          <w:lang w:eastAsia="zh-CN"/>
        </w:rPr>
      </w:pPr>
      <w:r>
        <w:rPr>
          <w:lang w:eastAsia="zh-CN"/>
        </w:rPr>
        <w:t xml:space="preserve">We have provided a CR on </w:t>
      </w:r>
      <w:r w:rsidR="009113DD">
        <w:rPr>
          <w:lang w:eastAsia="zh-CN"/>
        </w:rPr>
        <w:t xml:space="preserve">classification of statistical testing for TC with CCA with a text proposal covering the proposal above. </w:t>
      </w:r>
    </w:p>
    <w:p w14:paraId="761516E1" w14:textId="4A077B19" w:rsidR="00CD7492" w:rsidRDefault="00CD7492" w:rsidP="00A37002">
      <w:pPr>
        <w:pStyle w:val="RAN4H1"/>
      </w:pPr>
      <w:r w:rsidRPr="00CB6A6F">
        <w:t>Conclusion</w:t>
      </w:r>
    </w:p>
    <w:p w14:paraId="7ECF914A" w14:textId="5B691DF1" w:rsidR="00713AC4" w:rsidRDefault="00713AC4" w:rsidP="006D19C7">
      <w:r>
        <w:t xml:space="preserve">This paper discusses on remaining issues regarding RRM performance requirements for operation in unlicensed bands. From this discussion, the following </w:t>
      </w:r>
      <w:r w:rsidR="00DD218A">
        <w:t xml:space="preserve">observations and proposals are derived: </w:t>
      </w:r>
    </w:p>
    <w:p w14:paraId="66C2971C" w14:textId="170A78BA" w:rsidR="0014561B" w:rsidRDefault="0014561B" w:rsidP="0014561B">
      <w:r w:rsidRPr="0014561B">
        <w:rPr>
          <w:b/>
          <w:bCs/>
        </w:rPr>
        <w:t>Observation 1:</w:t>
      </w:r>
      <w:r>
        <w:tab/>
        <w:t>For CCA success probability for LBE CCA model our preferred option is Option 2, i.e. P1 = P2 = 0.75. On the other hand, we would have no strong objection against Option 1 (P1 = 0.75, P2 = 0.5) if this is the preferred option in RAN4.</w:t>
      </w:r>
    </w:p>
    <w:p w14:paraId="522C0368" w14:textId="77777777" w:rsidR="0014561B" w:rsidRDefault="0014561B" w:rsidP="0014561B">
      <w:r w:rsidRPr="0014561B">
        <w:rPr>
          <w:b/>
          <w:bCs/>
        </w:rPr>
        <w:t>Observation 2:</w:t>
      </w:r>
      <w:r>
        <w:tab/>
        <w:t>RAN5 specify that at least 33 test runs are used for performance requirements with statistical nature.</w:t>
      </w:r>
    </w:p>
    <w:p w14:paraId="7D8B9EBE" w14:textId="77777777" w:rsidR="0014561B" w:rsidRDefault="0014561B" w:rsidP="0014561B">
      <w:r w:rsidRPr="0014561B">
        <w:rPr>
          <w:b/>
          <w:bCs/>
        </w:rPr>
        <w:t>Observation 3:</w:t>
      </w:r>
      <w:r>
        <w:tab/>
        <w:t xml:space="preserve">The minimum time interval used for most of the RRM tests is 200 </w:t>
      </w:r>
      <w:proofErr w:type="spellStart"/>
      <w:r>
        <w:t>ms.</w:t>
      </w:r>
      <w:proofErr w:type="spellEnd"/>
    </w:p>
    <w:p w14:paraId="7055E9CA" w14:textId="20850822" w:rsidR="0014561B" w:rsidRDefault="0014561B" w:rsidP="0014561B">
      <w:r w:rsidRPr="0014561B">
        <w:rPr>
          <w:b/>
          <w:bCs/>
        </w:rPr>
        <w:t>Observation 4:</w:t>
      </w:r>
      <w:r>
        <w:tab/>
        <w:t xml:space="preserve">With </w:t>
      </w:r>
      <w:r w:rsidRPr="0014561B">
        <w:t>P</w:t>
      </w:r>
      <w:r w:rsidRPr="0014561B">
        <w:rPr>
          <w:vertAlign w:val="subscript"/>
        </w:rPr>
        <w:t>CCA_DL</w:t>
      </w:r>
      <w:r>
        <w:t xml:space="preserve"> </w:t>
      </w:r>
      <w:r>
        <w:t xml:space="preserve">=0.95 there is a 90% probability that more than 15 out of 33 test runs do not experience any LBT failure in a 200 </w:t>
      </w:r>
      <w:proofErr w:type="spellStart"/>
      <w:r>
        <w:t>ms</w:t>
      </w:r>
      <w:proofErr w:type="spellEnd"/>
      <w:r>
        <w:t xml:space="preserve"> time interval.</w:t>
      </w:r>
    </w:p>
    <w:p w14:paraId="2AF6D382" w14:textId="77777777" w:rsidR="0014561B" w:rsidRDefault="0014561B" w:rsidP="0014561B">
      <w:r w:rsidRPr="0014561B">
        <w:rPr>
          <w:b/>
          <w:bCs/>
        </w:rPr>
        <w:t>Observation 5:</w:t>
      </w:r>
      <w:r>
        <w:tab/>
        <w:t xml:space="preserve">With </w:t>
      </w:r>
      <w:r w:rsidRPr="0014561B">
        <w:t>P</w:t>
      </w:r>
      <w:r w:rsidRPr="0014561B">
        <w:rPr>
          <w:vertAlign w:val="subscript"/>
        </w:rPr>
        <w:t>CCA_DL</w:t>
      </w:r>
      <w:r>
        <w:t xml:space="preserve">=0.9 there is a 10% probability that more than 15 out of 33 test runs do not experience any LBT failure in a 200 </w:t>
      </w:r>
      <w:proofErr w:type="spellStart"/>
      <w:r>
        <w:t>ms</w:t>
      </w:r>
      <w:proofErr w:type="spellEnd"/>
      <w:r>
        <w:t xml:space="preserve"> time interval.</w:t>
      </w:r>
    </w:p>
    <w:p w14:paraId="5A1CF612" w14:textId="77777777" w:rsidR="0014561B" w:rsidRDefault="0014561B" w:rsidP="0014561B">
      <w:r w:rsidRPr="0014561B">
        <w:rPr>
          <w:b/>
          <w:bCs/>
        </w:rPr>
        <w:t>Observation 6:</w:t>
      </w:r>
      <w:r>
        <w:tab/>
        <w:t>For CCA success probability for FBE CCA model, our preferred option to allow CCA failures to be tested with a larger likelihood during the test cases is Option 1, i.e. P = 0.9.</w:t>
      </w:r>
    </w:p>
    <w:p w14:paraId="2418F432" w14:textId="77777777" w:rsidR="0014561B" w:rsidRPr="0014561B" w:rsidRDefault="0014561B" w:rsidP="0014561B">
      <w:pPr>
        <w:rPr>
          <w:b/>
          <w:bCs/>
        </w:rPr>
      </w:pPr>
      <w:r w:rsidRPr="0014561B">
        <w:rPr>
          <w:b/>
          <w:bCs/>
        </w:rPr>
        <w:t>Proposal 1: Define P</w:t>
      </w:r>
      <w:r w:rsidRPr="0014561B">
        <w:rPr>
          <w:b/>
          <w:bCs/>
          <w:vertAlign w:val="subscript"/>
        </w:rPr>
        <w:t>CCA_DL</w:t>
      </w:r>
      <w:r w:rsidRPr="0014561B">
        <w:rPr>
          <w:b/>
          <w:bCs/>
        </w:rPr>
        <w:t xml:space="preserve"> that results in a 90% probability that at least 15 out of 33 test runs will have one or more LBT failures in a 200 </w:t>
      </w:r>
      <w:proofErr w:type="spellStart"/>
      <w:r w:rsidRPr="0014561B">
        <w:rPr>
          <w:b/>
          <w:bCs/>
        </w:rPr>
        <w:t>ms</w:t>
      </w:r>
      <w:proofErr w:type="spellEnd"/>
      <w:r w:rsidRPr="0014561B">
        <w:rPr>
          <w:b/>
          <w:bCs/>
        </w:rPr>
        <w:t xml:space="preserve"> interval.</w:t>
      </w:r>
    </w:p>
    <w:p w14:paraId="6C5CEBF7" w14:textId="7F5727DC" w:rsidR="0014561B" w:rsidRPr="00A67960" w:rsidRDefault="0014561B" w:rsidP="0014561B">
      <w:pPr>
        <w:rPr>
          <w:b/>
          <w:bCs/>
        </w:rPr>
      </w:pPr>
      <w:r w:rsidRPr="00A67960">
        <w:rPr>
          <w:b/>
          <w:bCs/>
        </w:rPr>
        <w:t xml:space="preserve">Proposal 2: Define </w:t>
      </w:r>
      <w:r w:rsidR="00C40590" w:rsidRPr="00A67960">
        <w:rPr>
          <w:b/>
          <w:bCs/>
        </w:rPr>
        <w:t>P</w:t>
      </w:r>
      <w:r w:rsidR="00C40590" w:rsidRPr="00A67960">
        <w:rPr>
          <w:b/>
          <w:bCs/>
          <w:vertAlign w:val="subscript"/>
        </w:rPr>
        <w:t>CCA_DL</w:t>
      </w:r>
      <w:r w:rsidR="00C40590" w:rsidRPr="00A67960">
        <w:rPr>
          <w:b/>
          <w:bCs/>
        </w:rPr>
        <w:t xml:space="preserve"> </w:t>
      </w:r>
      <w:r w:rsidRPr="00A67960">
        <w:rPr>
          <w:b/>
          <w:bCs/>
        </w:rPr>
        <w:t>=0.9 for FBE.</w:t>
      </w:r>
    </w:p>
    <w:p w14:paraId="43D55FB6" w14:textId="33055E22" w:rsidR="0014561B" w:rsidRDefault="0014561B" w:rsidP="0014561B">
      <w:r w:rsidRPr="00A67960">
        <w:rPr>
          <w:b/>
          <w:bCs/>
        </w:rPr>
        <w:t>Observation 7:</w:t>
      </w:r>
      <w:r>
        <w:tab/>
        <w:t xml:space="preserve">A high </w:t>
      </w:r>
      <w:r w:rsidR="00C40590" w:rsidRPr="0014561B">
        <w:t>P</w:t>
      </w:r>
      <w:r w:rsidR="00C40590" w:rsidRPr="0014561B">
        <w:rPr>
          <w:vertAlign w:val="subscript"/>
        </w:rPr>
        <w:t>CCA_DL</w:t>
      </w:r>
      <w:r w:rsidR="00C40590">
        <w:t xml:space="preserve"> </w:t>
      </w:r>
      <w:r>
        <w:t>even when defined under high Es/</w:t>
      </w:r>
      <w:proofErr w:type="spellStart"/>
      <w:r>
        <w:t>Iot</w:t>
      </w:r>
      <w:proofErr w:type="spellEnd"/>
      <w:r>
        <w:t xml:space="preserve"> may reduce test coverage, since the probability of test runs to experience no LBT failure is larger.</w:t>
      </w:r>
    </w:p>
    <w:p w14:paraId="6BC5A20E" w14:textId="132D3D01" w:rsidR="0014561B" w:rsidRPr="00A67960" w:rsidRDefault="0014561B" w:rsidP="0014561B">
      <w:pPr>
        <w:rPr>
          <w:b/>
          <w:bCs/>
        </w:rPr>
      </w:pPr>
      <w:r w:rsidRPr="00A67960">
        <w:rPr>
          <w:b/>
          <w:bCs/>
        </w:rPr>
        <w:t xml:space="preserve">Proposal 3: Define </w:t>
      </w:r>
      <w:r w:rsidR="00C40590" w:rsidRPr="00A67960">
        <w:rPr>
          <w:b/>
          <w:bCs/>
        </w:rPr>
        <w:t>P</w:t>
      </w:r>
      <w:r w:rsidR="00C40590" w:rsidRPr="00A67960">
        <w:rPr>
          <w:b/>
          <w:bCs/>
          <w:vertAlign w:val="subscript"/>
        </w:rPr>
        <w:t>CCA_DL</w:t>
      </w:r>
      <w:r w:rsidR="00C40590" w:rsidRPr="00A67960">
        <w:rPr>
          <w:b/>
          <w:bCs/>
        </w:rPr>
        <w:t xml:space="preserve"> </w:t>
      </w:r>
      <w:r w:rsidRPr="00A67960">
        <w:rPr>
          <w:b/>
          <w:bCs/>
        </w:rPr>
        <w:t>independently of Es/</w:t>
      </w:r>
      <w:proofErr w:type="spellStart"/>
      <w:r w:rsidRPr="00A67960">
        <w:rPr>
          <w:b/>
          <w:bCs/>
        </w:rPr>
        <w:t>Iot</w:t>
      </w:r>
      <w:proofErr w:type="spellEnd"/>
      <w:r w:rsidRPr="00A67960">
        <w:rPr>
          <w:b/>
          <w:bCs/>
        </w:rPr>
        <w:t>.</w:t>
      </w:r>
    </w:p>
    <w:p w14:paraId="17E6E43B" w14:textId="24A3C4EE" w:rsidR="0014561B" w:rsidRDefault="0014561B" w:rsidP="0014561B">
      <w:r w:rsidRPr="00A67960">
        <w:rPr>
          <w:b/>
          <w:bCs/>
        </w:rPr>
        <w:t xml:space="preserve">Proposal 4: Define </w:t>
      </w:r>
      <w:r w:rsidR="00C40590" w:rsidRPr="00A67960">
        <w:rPr>
          <w:b/>
          <w:bCs/>
        </w:rPr>
        <w:t>P</w:t>
      </w:r>
      <w:r w:rsidR="00C40590" w:rsidRPr="00A67960">
        <w:rPr>
          <w:b/>
          <w:bCs/>
          <w:vertAlign w:val="subscript"/>
        </w:rPr>
        <w:t>CCA_DL</w:t>
      </w:r>
      <w:r w:rsidR="00C40590" w:rsidRPr="00A67960">
        <w:rPr>
          <w:b/>
          <w:bCs/>
        </w:rPr>
        <w:t xml:space="preserve"> </w:t>
      </w:r>
      <w:r w:rsidRPr="00A67960">
        <w:rPr>
          <w:b/>
          <w:bCs/>
        </w:rPr>
        <w:t>= 0.8 for both LBE and FBE modes.</w:t>
      </w:r>
    </w:p>
    <w:p w14:paraId="0FCE69B4" w14:textId="77777777" w:rsidR="0014561B" w:rsidRDefault="0014561B" w:rsidP="0014561B">
      <w:r w:rsidRPr="00A67960">
        <w:rPr>
          <w:b/>
          <w:bCs/>
        </w:rPr>
        <w:t>Observation 8:</w:t>
      </w:r>
      <w:r>
        <w:tab/>
        <w:t>Unlimited UL CCA failures might result in UE states that are not typically verified in RRM tests.</w:t>
      </w:r>
    </w:p>
    <w:p w14:paraId="7CB9CFB1" w14:textId="58EF3729" w:rsidR="0014561B" w:rsidRPr="00A67960" w:rsidRDefault="0014561B" w:rsidP="0014561B">
      <w:pPr>
        <w:rPr>
          <w:b/>
          <w:bCs/>
        </w:rPr>
      </w:pPr>
      <w:r w:rsidRPr="00A67960">
        <w:rPr>
          <w:b/>
          <w:bCs/>
        </w:rPr>
        <w:t xml:space="preserve">Proposal 5: Include limitation of the UL CCA failures </w:t>
      </w:r>
      <w:r w:rsidR="00C40590" w:rsidRPr="00A67960">
        <w:rPr>
          <w:b/>
          <w:bCs/>
        </w:rPr>
        <w:t>L</w:t>
      </w:r>
      <w:r w:rsidR="00C40590" w:rsidRPr="00A67960">
        <w:rPr>
          <w:b/>
          <w:bCs/>
          <w:vertAlign w:val="subscript"/>
        </w:rPr>
        <w:t>CCA_</w:t>
      </w:r>
      <w:r w:rsidR="00C40590" w:rsidRPr="00A67960">
        <w:rPr>
          <w:b/>
          <w:bCs/>
          <w:vertAlign w:val="subscript"/>
        </w:rPr>
        <w:t>U</w:t>
      </w:r>
      <w:r w:rsidR="00C40590" w:rsidRPr="00A67960">
        <w:rPr>
          <w:b/>
          <w:bCs/>
          <w:vertAlign w:val="subscript"/>
        </w:rPr>
        <w:t>L</w:t>
      </w:r>
      <w:r w:rsidR="00C40590" w:rsidRPr="00A67960">
        <w:rPr>
          <w:b/>
          <w:bCs/>
        </w:rPr>
        <w:t xml:space="preserve"> </w:t>
      </w:r>
      <w:r w:rsidRPr="00A67960">
        <w:rPr>
          <w:b/>
          <w:bCs/>
        </w:rPr>
        <w:t>on the UL CCA model.</w:t>
      </w:r>
    </w:p>
    <w:p w14:paraId="7F61A711" w14:textId="64C70E7E" w:rsidR="0014561B" w:rsidRDefault="0014561B" w:rsidP="0014561B">
      <w:r w:rsidRPr="00A67960">
        <w:rPr>
          <w:b/>
          <w:bCs/>
        </w:rPr>
        <w:t>Observation 9:</w:t>
      </w:r>
      <w:r>
        <w:tab/>
        <w:t xml:space="preserve">For deterministic (single run) test cases, </w:t>
      </w:r>
      <w:r w:rsidR="00C40590" w:rsidRPr="0014561B">
        <w:t>P</w:t>
      </w:r>
      <w:r w:rsidR="00C40590" w:rsidRPr="0014561B">
        <w:rPr>
          <w:vertAlign w:val="subscript"/>
        </w:rPr>
        <w:t>CCA</w:t>
      </w:r>
      <w:r>
        <w:t xml:space="preserve"> would have to be very low if we want to assure that at least one CCA failure is experienced during the test.</w:t>
      </w:r>
    </w:p>
    <w:p w14:paraId="020EC6BF" w14:textId="7B9027AE" w:rsidR="00DD218A" w:rsidRDefault="0014561B" w:rsidP="006D19C7">
      <w:pPr>
        <w:rPr>
          <w:b/>
          <w:bCs/>
        </w:rPr>
      </w:pPr>
      <w:r w:rsidRPr="00A67960">
        <w:rPr>
          <w:b/>
          <w:bCs/>
        </w:rPr>
        <w:t>Proposal 6: Determine that TCs under CCA are subject to statistical testing.</w:t>
      </w:r>
    </w:p>
    <w:p w14:paraId="644F3AF7" w14:textId="77777777" w:rsidR="00E856D5" w:rsidRPr="00677959" w:rsidRDefault="00E856D5" w:rsidP="006D19C7"/>
    <w:p w14:paraId="09A9CF0E" w14:textId="0018FFA4" w:rsidR="00506888" w:rsidRDefault="00506888" w:rsidP="00506888">
      <w:pPr>
        <w:pStyle w:val="RAN4H1"/>
        <w:numPr>
          <w:ilvl w:val="0"/>
          <w:numId w:val="0"/>
        </w:numPr>
        <w:ind w:left="360" w:hanging="360"/>
      </w:pPr>
      <w:r>
        <w:t>References</w:t>
      </w:r>
    </w:p>
    <w:p w14:paraId="5421B6DE" w14:textId="247DCB0C" w:rsidR="00D17CFB" w:rsidRDefault="0097735B" w:rsidP="00606D3C">
      <w:pPr>
        <w:rPr>
          <w:lang w:val="en-GB"/>
        </w:rPr>
      </w:pPr>
      <w:r>
        <w:rPr>
          <w:lang w:val="en-GB"/>
        </w:rPr>
        <w:t xml:space="preserve">[1] </w:t>
      </w:r>
      <w:r w:rsidRPr="0097735B">
        <w:rPr>
          <w:lang w:val="en-GB"/>
        </w:rPr>
        <w:t>R4-210</w:t>
      </w:r>
      <w:r w:rsidR="00FB0F11">
        <w:rPr>
          <w:lang w:val="en-GB"/>
        </w:rPr>
        <w:t>5709</w:t>
      </w:r>
      <w:r>
        <w:rPr>
          <w:lang w:val="en-GB"/>
        </w:rPr>
        <w:t xml:space="preserve">, </w:t>
      </w:r>
      <w:r w:rsidR="00FB0F11">
        <w:rPr>
          <w:lang w:val="en-GB"/>
        </w:rPr>
        <w:t>“</w:t>
      </w:r>
      <w:r w:rsidR="00FB0F11" w:rsidRPr="00FB0F11">
        <w:rPr>
          <w:rFonts w:cs="Times New Roman"/>
          <w:szCs w:val="20"/>
        </w:rPr>
        <w:t>WF on general test configurations for NR-U RRM performance requirements</w:t>
      </w:r>
      <w:r w:rsidR="00FB0F11">
        <w:rPr>
          <w:lang w:val="en-GB"/>
        </w:rPr>
        <w:t>”, Nokia, Nokia Shanghai Bell</w:t>
      </w:r>
    </w:p>
    <w:p w14:paraId="08E3468F" w14:textId="7378D9EA" w:rsidR="00FB0F11" w:rsidRDefault="00FB0F11" w:rsidP="00606D3C">
      <w:pPr>
        <w:rPr>
          <w:lang w:val="en-GB"/>
        </w:rPr>
      </w:pPr>
      <w:r>
        <w:rPr>
          <w:lang w:val="en-GB"/>
        </w:rPr>
        <w:t>[</w:t>
      </w:r>
      <w:r w:rsidR="00F278F4">
        <w:rPr>
          <w:lang w:val="en-GB"/>
        </w:rPr>
        <w:t>2</w:t>
      </w:r>
      <w:r>
        <w:rPr>
          <w:lang w:val="en-GB"/>
        </w:rPr>
        <w:t xml:space="preserve">] </w:t>
      </w:r>
      <w:r w:rsidRPr="0097735B">
        <w:rPr>
          <w:lang w:val="en-GB"/>
        </w:rPr>
        <w:t>R4-210</w:t>
      </w:r>
      <w:r>
        <w:rPr>
          <w:lang w:val="en-GB"/>
        </w:rPr>
        <w:t>5710, “</w:t>
      </w:r>
      <w:r w:rsidRPr="00FB0F11">
        <w:rPr>
          <w:rFonts w:cs="Times New Roman"/>
          <w:szCs w:val="20"/>
        </w:rPr>
        <w:t xml:space="preserve">WF on </w:t>
      </w:r>
      <w:r>
        <w:rPr>
          <w:rFonts w:cs="Times New Roman"/>
          <w:szCs w:val="20"/>
        </w:rPr>
        <w:t>CCA models</w:t>
      </w:r>
      <w:r w:rsidRPr="00FB0F11">
        <w:rPr>
          <w:rFonts w:cs="Times New Roman"/>
          <w:szCs w:val="20"/>
        </w:rPr>
        <w:t xml:space="preserve"> for NR-U RRM performance requirements</w:t>
      </w:r>
      <w:r>
        <w:rPr>
          <w:lang w:val="en-GB"/>
        </w:rPr>
        <w:t>”, Qualcomm</w:t>
      </w:r>
    </w:p>
    <w:p w14:paraId="7213C73F" w14:textId="18B04575" w:rsidR="00934385" w:rsidRDefault="00044610" w:rsidP="00606D3C">
      <w:pPr>
        <w:rPr>
          <w:lang w:val="en-GB"/>
        </w:rPr>
      </w:pPr>
      <w:r>
        <w:rPr>
          <w:lang w:val="en-GB"/>
        </w:rPr>
        <w:t xml:space="preserve">[3] </w:t>
      </w:r>
      <w:r w:rsidR="00E850C4" w:rsidRPr="00E850C4">
        <w:rPr>
          <w:lang w:val="en-GB"/>
        </w:rPr>
        <w:t>TS 38.533, v16.7.0, NR; User Equipment (UE) conformance specification; Radio Resource Management (RRM)</w:t>
      </w:r>
    </w:p>
    <w:p w14:paraId="5224044C" w14:textId="5FF4E7C7" w:rsidR="00705236" w:rsidRPr="00FF2AD9" w:rsidRDefault="00705236" w:rsidP="00606D3C">
      <w:r>
        <w:t xml:space="preserve">[4] TS 38.133, V16.7.0, </w:t>
      </w:r>
      <w:r w:rsidR="23451A65">
        <w:t>NR: Requirements for support of radio resource management</w:t>
      </w:r>
    </w:p>
    <w:p w14:paraId="1BB82649" w14:textId="516CAFEF" w:rsidR="23451A65" w:rsidRDefault="23451A65" w:rsidP="07827DDD">
      <w:pPr>
        <w:rPr>
          <w:lang w:val="en-GB"/>
        </w:rPr>
      </w:pPr>
      <w:r w:rsidRPr="07827DDD">
        <w:rPr>
          <w:rFonts w:eastAsia="Calibri" w:cs="Arial"/>
          <w:szCs w:val="20"/>
        </w:rPr>
        <w:t xml:space="preserve">[5] </w:t>
      </w:r>
      <w:r w:rsidR="00713AC4">
        <w:t>R4-2109282</w:t>
      </w:r>
      <w:r w:rsidRPr="07827DDD">
        <w:rPr>
          <w:rFonts w:eastAsia="Calibri" w:cs="Arial"/>
          <w:szCs w:val="20"/>
        </w:rPr>
        <w:t>,</w:t>
      </w:r>
      <w:r w:rsidR="08A6FD84" w:rsidRPr="07827DDD">
        <w:rPr>
          <w:rFonts w:eastAsia="Calibri" w:cs="Arial"/>
          <w:szCs w:val="20"/>
        </w:rPr>
        <w:t xml:space="preserve"> </w:t>
      </w:r>
      <w:r w:rsidRPr="07827DDD">
        <w:rPr>
          <w:rFonts w:eastAsia="Calibri" w:cs="Arial"/>
          <w:szCs w:val="20"/>
        </w:rPr>
        <w:t xml:space="preserve">"Discussion on Random access TC parameters", </w:t>
      </w:r>
      <w:r w:rsidRPr="07827DDD">
        <w:rPr>
          <w:lang w:val="en-GB"/>
        </w:rPr>
        <w:t>Nokia, Nokia Shanghai Bell</w:t>
      </w:r>
    </w:p>
    <w:p w14:paraId="79483EC4" w14:textId="15CD3D4E" w:rsidR="00233089" w:rsidRPr="00233089" w:rsidRDefault="00233089" w:rsidP="0097735B">
      <w:pPr>
        <w:rPr>
          <w:lang w:val="en-GB"/>
        </w:rPr>
      </w:pPr>
    </w:p>
    <w:sectPr w:rsidR="00233089" w:rsidRPr="0023308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A1F9B" w14:textId="77777777" w:rsidR="003939F6" w:rsidRDefault="003939F6" w:rsidP="00001C9B">
      <w:pPr>
        <w:spacing w:after="0" w:line="240" w:lineRule="auto"/>
      </w:pPr>
      <w:r>
        <w:separator/>
      </w:r>
    </w:p>
  </w:endnote>
  <w:endnote w:type="continuationSeparator" w:id="0">
    <w:p w14:paraId="1E17E797" w14:textId="77777777" w:rsidR="003939F6" w:rsidRDefault="003939F6" w:rsidP="00001C9B">
      <w:pPr>
        <w:spacing w:after="0" w:line="240" w:lineRule="auto"/>
      </w:pPr>
      <w:r>
        <w:continuationSeparator/>
      </w:r>
    </w:p>
  </w:endnote>
  <w:endnote w:type="continuationNotice" w:id="1">
    <w:p w14:paraId="5491133B" w14:textId="77777777" w:rsidR="003939F6" w:rsidRDefault="003939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83168" w14:textId="77777777" w:rsidR="003939F6" w:rsidRDefault="003939F6" w:rsidP="00001C9B">
      <w:pPr>
        <w:spacing w:after="0" w:line="240" w:lineRule="auto"/>
      </w:pPr>
      <w:r>
        <w:separator/>
      </w:r>
    </w:p>
  </w:footnote>
  <w:footnote w:type="continuationSeparator" w:id="0">
    <w:p w14:paraId="6B4BCBE0" w14:textId="77777777" w:rsidR="003939F6" w:rsidRDefault="003939F6" w:rsidP="00001C9B">
      <w:pPr>
        <w:spacing w:after="0" w:line="240" w:lineRule="auto"/>
      </w:pPr>
      <w:r>
        <w:continuationSeparator/>
      </w:r>
    </w:p>
  </w:footnote>
  <w:footnote w:type="continuationNotice" w:id="1">
    <w:p w14:paraId="09D033BA" w14:textId="77777777" w:rsidR="003939F6" w:rsidRDefault="003939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 w15:restartNumberingAfterBreak="0">
    <w:nsid w:val="038E7B83"/>
    <w:multiLevelType w:val="hybridMultilevel"/>
    <w:tmpl w:val="A0D491B0"/>
    <w:lvl w:ilvl="0" w:tplc="A2DC56C2">
      <w:start w:val="1"/>
      <w:numFmt w:val="bullet"/>
      <w:lvlText w:val=""/>
      <w:lvlJc w:val="left"/>
      <w:pPr>
        <w:ind w:left="1068" w:hanging="360"/>
      </w:pPr>
      <w:rPr>
        <w:rFonts w:ascii="Symbol" w:hAnsi="Symbol" w:hint="default"/>
        <w:lang w:val="en-US"/>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start w:val="1"/>
      <w:numFmt w:val="bullet"/>
      <w:lvlText w:val=""/>
      <w:lvlJc w:val="left"/>
      <w:pPr>
        <w:ind w:left="2508" w:hanging="360"/>
      </w:pPr>
      <w:rPr>
        <w:rFonts w:ascii="Symbol" w:hAnsi="Symbol" w:hint="default"/>
      </w:rPr>
    </w:lvl>
    <w:lvl w:ilvl="4" w:tplc="04090003">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AF803DF"/>
    <w:multiLevelType w:val="hybridMultilevel"/>
    <w:tmpl w:val="5FAE26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026D4F"/>
    <w:multiLevelType w:val="hybridMultilevel"/>
    <w:tmpl w:val="8332B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6" w15:restartNumberingAfterBreak="0">
    <w:nsid w:val="21E74EF3"/>
    <w:multiLevelType w:val="hybridMultilevel"/>
    <w:tmpl w:val="C5A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57C76"/>
    <w:multiLevelType w:val="hybridMultilevel"/>
    <w:tmpl w:val="67CA41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1879DE"/>
    <w:multiLevelType w:val="hybridMultilevel"/>
    <w:tmpl w:val="3D32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B4BAD"/>
    <w:multiLevelType w:val="multilevel"/>
    <w:tmpl w:val="106518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0" w15:restartNumberingAfterBreak="0">
    <w:nsid w:val="2A966912"/>
    <w:multiLevelType w:val="hybridMultilevel"/>
    <w:tmpl w:val="548E5D16"/>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1" w15:restartNumberingAfterBreak="0">
    <w:nsid w:val="337F4AB1"/>
    <w:multiLevelType w:val="hybridMultilevel"/>
    <w:tmpl w:val="6A48D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79524B"/>
    <w:multiLevelType w:val="multilevel"/>
    <w:tmpl w:val="955679F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5" w15:restartNumberingAfterBreak="0">
    <w:nsid w:val="4AA56403"/>
    <w:multiLevelType w:val="hybridMultilevel"/>
    <w:tmpl w:val="301CF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C36C9794"/>
    <w:lvl w:ilvl="0" w:tplc="578AA02C">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0634BC"/>
    <w:multiLevelType w:val="multilevel"/>
    <w:tmpl w:val="500634B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15:restartNumberingAfterBreak="0">
    <w:nsid w:val="55C24114"/>
    <w:multiLevelType w:val="hybridMultilevel"/>
    <w:tmpl w:val="07886AD4"/>
    <w:lvl w:ilvl="0" w:tplc="6604F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A4955"/>
    <w:multiLevelType w:val="hybridMultilevel"/>
    <w:tmpl w:val="23E4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A97F28"/>
    <w:multiLevelType w:val="hybridMultilevel"/>
    <w:tmpl w:val="C768860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23" w15:restartNumberingAfterBreak="0">
    <w:nsid w:val="5FFD40E7"/>
    <w:multiLevelType w:val="hybridMultilevel"/>
    <w:tmpl w:val="89284C70"/>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4" w15:restartNumberingAfterBreak="0">
    <w:nsid w:val="64FB44B2"/>
    <w:multiLevelType w:val="hybridMultilevel"/>
    <w:tmpl w:val="8AE05A2E"/>
    <w:lvl w:ilvl="0" w:tplc="E8F006CA">
      <w:start w:val="1"/>
      <w:numFmt w:val="decimal"/>
      <w:pStyle w:val="RAN4observation0"/>
      <w:lvlText w:val="Observation %1:"/>
      <w:lvlJc w:val="left"/>
      <w:pPr>
        <w:ind w:left="1069"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27" w15:restartNumberingAfterBreak="0">
    <w:nsid w:val="6F9C13EE"/>
    <w:multiLevelType w:val="hybridMultilevel"/>
    <w:tmpl w:val="6600AC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F31E0A"/>
    <w:multiLevelType w:val="hybridMultilevel"/>
    <w:tmpl w:val="F7DEC64C"/>
    <w:lvl w:ilvl="0" w:tplc="E3B055C0">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7BFC44FB"/>
    <w:multiLevelType w:val="hybridMultilevel"/>
    <w:tmpl w:val="2D9E82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DB3756"/>
    <w:multiLevelType w:val="hybridMultilevel"/>
    <w:tmpl w:val="C088C148"/>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1" w15:restartNumberingAfterBreak="0">
    <w:nsid w:val="7E986BCF"/>
    <w:multiLevelType w:val="hybridMultilevel"/>
    <w:tmpl w:val="68DE6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953A00"/>
    <w:multiLevelType w:val="hybridMultilevel"/>
    <w:tmpl w:val="B720D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25"/>
  </w:num>
  <w:num w:numId="5">
    <w:abstractNumId w:val="24"/>
  </w:num>
  <w:num w:numId="6">
    <w:abstractNumId w:val="16"/>
  </w:num>
  <w:num w:numId="7">
    <w:abstractNumId w:val="24"/>
    <w:lvlOverride w:ilvl="0">
      <w:startOverride w:val="1"/>
    </w:lvlOverride>
  </w:num>
  <w:num w:numId="8">
    <w:abstractNumId w:val="24"/>
    <w:lvlOverride w:ilvl="0">
      <w:startOverride w:val="1"/>
    </w:lvlOverride>
  </w:num>
  <w:num w:numId="9">
    <w:abstractNumId w:val="16"/>
    <w:lvlOverride w:ilvl="0">
      <w:startOverride w:val="1"/>
    </w:lvlOverride>
  </w:num>
  <w:num w:numId="10">
    <w:abstractNumId w:val="5"/>
  </w:num>
  <w:num w:numId="11">
    <w:abstractNumId w:val="7"/>
  </w:num>
  <w:num w:numId="12">
    <w:abstractNumId w:val="11"/>
  </w:num>
  <w:num w:numId="13">
    <w:abstractNumId w:val="3"/>
  </w:num>
  <w:num w:numId="14">
    <w:abstractNumId w:val="30"/>
  </w:num>
  <w:num w:numId="15">
    <w:abstractNumId w:val="10"/>
  </w:num>
  <w:num w:numId="16">
    <w:abstractNumId w:val="23"/>
  </w:num>
  <w:num w:numId="17">
    <w:abstractNumId w:val="28"/>
  </w:num>
  <w:num w:numId="18">
    <w:abstractNumId w:val="31"/>
  </w:num>
  <w:num w:numId="19">
    <w:abstractNumId w:val="21"/>
  </w:num>
  <w:num w:numId="20">
    <w:abstractNumId w:val="8"/>
  </w:num>
  <w:num w:numId="21">
    <w:abstractNumId w:val="20"/>
  </w:num>
  <w:num w:numId="22">
    <w:abstractNumId w:val="1"/>
  </w:num>
  <w:num w:numId="23">
    <w:abstractNumId w:val="4"/>
  </w:num>
  <w:num w:numId="24">
    <w:abstractNumId w:val="26"/>
  </w:num>
  <w:num w:numId="25">
    <w:abstractNumId w:val="12"/>
  </w:num>
  <w:num w:numId="26">
    <w:abstractNumId w:val="6"/>
  </w:num>
  <w:num w:numId="27">
    <w:abstractNumId w:val="0"/>
  </w:num>
  <w:num w:numId="28">
    <w:abstractNumId w:val="9"/>
  </w:num>
  <w:num w:numId="29">
    <w:abstractNumId w:val="19"/>
  </w:num>
  <w:num w:numId="30">
    <w:abstractNumId w:val="32"/>
  </w:num>
  <w:num w:numId="31">
    <w:abstractNumId w:val="27"/>
  </w:num>
  <w:num w:numId="32">
    <w:abstractNumId w:val="2"/>
  </w:num>
  <w:num w:numId="33">
    <w:abstractNumId w:val="14"/>
  </w:num>
  <w:num w:numId="34">
    <w:abstractNumId w:val="16"/>
    <w:lvlOverride w:ilvl="0">
      <w:startOverride w:val="1"/>
    </w:lvlOverride>
  </w:num>
  <w:num w:numId="35">
    <w:abstractNumId w:val="15"/>
  </w:num>
  <w:num w:numId="36">
    <w:abstractNumId w:val="29"/>
  </w:num>
  <w:num w:numId="37">
    <w:abstractNumId w:val="18"/>
  </w:num>
  <w:num w:numId="38">
    <w:abstractNumId w:val="22"/>
  </w:num>
  <w:num w:numId="39">
    <w:abstractNumId w:val="2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307"/>
    <w:rsid w:val="00001C9B"/>
    <w:rsid w:val="00007CD4"/>
    <w:rsid w:val="000132EC"/>
    <w:rsid w:val="00013E7C"/>
    <w:rsid w:val="0002099C"/>
    <w:rsid w:val="0002527A"/>
    <w:rsid w:val="000273A7"/>
    <w:rsid w:val="00027C7E"/>
    <w:rsid w:val="000316A4"/>
    <w:rsid w:val="0003216F"/>
    <w:rsid w:val="00044610"/>
    <w:rsid w:val="00045BF8"/>
    <w:rsid w:val="00055449"/>
    <w:rsid w:val="00055661"/>
    <w:rsid w:val="00066DCA"/>
    <w:rsid w:val="00070ED1"/>
    <w:rsid w:val="000755CC"/>
    <w:rsid w:val="00075CC4"/>
    <w:rsid w:val="000803F6"/>
    <w:rsid w:val="0008612A"/>
    <w:rsid w:val="000932CC"/>
    <w:rsid w:val="000A576C"/>
    <w:rsid w:val="000A587F"/>
    <w:rsid w:val="000B0056"/>
    <w:rsid w:val="000B156D"/>
    <w:rsid w:val="000B2073"/>
    <w:rsid w:val="000B3B71"/>
    <w:rsid w:val="000B6E43"/>
    <w:rsid w:val="000C0750"/>
    <w:rsid w:val="000C55A2"/>
    <w:rsid w:val="000D0545"/>
    <w:rsid w:val="000D317B"/>
    <w:rsid w:val="000E01F3"/>
    <w:rsid w:val="000E6342"/>
    <w:rsid w:val="000F6288"/>
    <w:rsid w:val="000F710C"/>
    <w:rsid w:val="00100AD4"/>
    <w:rsid w:val="00100BDD"/>
    <w:rsid w:val="00103A0F"/>
    <w:rsid w:val="001043A6"/>
    <w:rsid w:val="0010671C"/>
    <w:rsid w:val="001135C8"/>
    <w:rsid w:val="00116C2E"/>
    <w:rsid w:val="001239FC"/>
    <w:rsid w:val="00123A40"/>
    <w:rsid w:val="00127155"/>
    <w:rsid w:val="00131C42"/>
    <w:rsid w:val="00132DA5"/>
    <w:rsid w:val="00136424"/>
    <w:rsid w:val="00141D43"/>
    <w:rsid w:val="0014523A"/>
    <w:rsid w:val="0014561B"/>
    <w:rsid w:val="00151654"/>
    <w:rsid w:val="00155CF6"/>
    <w:rsid w:val="0016138F"/>
    <w:rsid w:val="001704B2"/>
    <w:rsid w:val="001720F5"/>
    <w:rsid w:val="001741F7"/>
    <w:rsid w:val="001745F8"/>
    <w:rsid w:val="00176671"/>
    <w:rsid w:val="001772CA"/>
    <w:rsid w:val="001777B7"/>
    <w:rsid w:val="00177D0F"/>
    <w:rsid w:val="0018147A"/>
    <w:rsid w:val="001838CF"/>
    <w:rsid w:val="001857B2"/>
    <w:rsid w:val="00185994"/>
    <w:rsid w:val="001863AC"/>
    <w:rsid w:val="00194FAC"/>
    <w:rsid w:val="001B6566"/>
    <w:rsid w:val="001B776C"/>
    <w:rsid w:val="001C08FB"/>
    <w:rsid w:val="001C2F6D"/>
    <w:rsid w:val="001D154E"/>
    <w:rsid w:val="001D1B67"/>
    <w:rsid w:val="001E30F6"/>
    <w:rsid w:val="001F64FF"/>
    <w:rsid w:val="00202C59"/>
    <w:rsid w:val="00203F0B"/>
    <w:rsid w:val="00211814"/>
    <w:rsid w:val="0021782B"/>
    <w:rsid w:val="00220C84"/>
    <w:rsid w:val="0022379E"/>
    <w:rsid w:val="00226B92"/>
    <w:rsid w:val="00227A81"/>
    <w:rsid w:val="00233089"/>
    <w:rsid w:val="00234DC4"/>
    <w:rsid w:val="00235F5C"/>
    <w:rsid w:val="00240CF9"/>
    <w:rsid w:val="00242C34"/>
    <w:rsid w:val="00246998"/>
    <w:rsid w:val="00252622"/>
    <w:rsid w:val="0025637C"/>
    <w:rsid w:val="00257508"/>
    <w:rsid w:val="00265C35"/>
    <w:rsid w:val="00273C33"/>
    <w:rsid w:val="00273DE7"/>
    <w:rsid w:val="0027452A"/>
    <w:rsid w:val="00276EAD"/>
    <w:rsid w:val="00281B76"/>
    <w:rsid w:val="00286127"/>
    <w:rsid w:val="00287B19"/>
    <w:rsid w:val="0029118B"/>
    <w:rsid w:val="00291D67"/>
    <w:rsid w:val="00295EAF"/>
    <w:rsid w:val="00296314"/>
    <w:rsid w:val="0029651F"/>
    <w:rsid w:val="00296FB8"/>
    <w:rsid w:val="002A1331"/>
    <w:rsid w:val="002A46E8"/>
    <w:rsid w:val="002A4DA2"/>
    <w:rsid w:val="002A779D"/>
    <w:rsid w:val="002B046E"/>
    <w:rsid w:val="002B248A"/>
    <w:rsid w:val="002B2976"/>
    <w:rsid w:val="002B4922"/>
    <w:rsid w:val="002B5C89"/>
    <w:rsid w:val="002C2D19"/>
    <w:rsid w:val="002C6695"/>
    <w:rsid w:val="002C6CB4"/>
    <w:rsid w:val="002D10FA"/>
    <w:rsid w:val="002D4C55"/>
    <w:rsid w:val="002D709C"/>
    <w:rsid w:val="002E71F2"/>
    <w:rsid w:val="002F22C7"/>
    <w:rsid w:val="002F5DFD"/>
    <w:rsid w:val="00303C39"/>
    <w:rsid w:val="003062CB"/>
    <w:rsid w:val="00314CEA"/>
    <w:rsid w:val="00315FC5"/>
    <w:rsid w:val="0032205C"/>
    <w:rsid w:val="003220A4"/>
    <w:rsid w:val="00322DE4"/>
    <w:rsid w:val="00322E45"/>
    <w:rsid w:val="00335CCD"/>
    <w:rsid w:val="00336790"/>
    <w:rsid w:val="0034544F"/>
    <w:rsid w:val="00350C33"/>
    <w:rsid w:val="003534C9"/>
    <w:rsid w:val="00354103"/>
    <w:rsid w:val="00361C9D"/>
    <w:rsid w:val="00363CF1"/>
    <w:rsid w:val="00384D75"/>
    <w:rsid w:val="003939F6"/>
    <w:rsid w:val="003974BE"/>
    <w:rsid w:val="003A4237"/>
    <w:rsid w:val="003A6754"/>
    <w:rsid w:val="003B659E"/>
    <w:rsid w:val="003B7CB2"/>
    <w:rsid w:val="003D11B7"/>
    <w:rsid w:val="003D1579"/>
    <w:rsid w:val="003D50F6"/>
    <w:rsid w:val="003E2763"/>
    <w:rsid w:val="003E796A"/>
    <w:rsid w:val="003F00B2"/>
    <w:rsid w:val="003F123C"/>
    <w:rsid w:val="003F1E27"/>
    <w:rsid w:val="003F26E3"/>
    <w:rsid w:val="003F4282"/>
    <w:rsid w:val="003F5F3E"/>
    <w:rsid w:val="004027EC"/>
    <w:rsid w:val="004030FE"/>
    <w:rsid w:val="0040661A"/>
    <w:rsid w:val="00411E0F"/>
    <w:rsid w:val="00412802"/>
    <w:rsid w:val="00417AA0"/>
    <w:rsid w:val="0042687B"/>
    <w:rsid w:val="004372F4"/>
    <w:rsid w:val="0043750A"/>
    <w:rsid w:val="00445154"/>
    <w:rsid w:val="00447424"/>
    <w:rsid w:val="004479FB"/>
    <w:rsid w:val="00453E27"/>
    <w:rsid w:val="00457A7D"/>
    <w:rsid w:val="004655AE"/>
    <w:rsid w:val="00471B74"/>
    <w:rsid w:val="00472291"/>
    <w:rsid w:val="004729A4"/>
    <w:rsid w:val="00473415"/>
    <w:rsid w:val="00475A7D"/>
    <w:rsid w:val="0049236A"/>
    <w:rsid w:val="004932FA"/>
    <w:rsid w:val="004A1F4D"/>
    <w:rsid w:val="004A3619"/>
    <w:rsid w:val="004B1B17"/>
    <w:rsid w:val="004B7B4A"/>
    <w:rsid w:val="004C3606"/>
    <w:rsid w:val="004D6E51"/>
    <w:rsid w:val="004D6E71"/>
    <w:rsid w:val="004D7E21"/>
    <w:rsid w:val="004E28C8"/>
    <w:rsid w:val="004E45A0"/>
    <w:rsid w:val="004E57E6"/>
    <w:rsid w:val="004E5E66"/>
    <w:rsid w:val="00501D6D"/>
    <w:rsid w:val="00503B4D"/>
    <w:rsid w:val="00504EE9"/>
    <w:rsid w:val="00505782"/>
    <w:rsid w:val="00506888"/>
    <w:rsid w:val="005227C4"/>
    <w:rsid w:val="00525CF6"/>
    <w:rsid w:val="005271C7"/>
    <w:rsid w:val="00532A87"/>
    <w:rsid w:val="00533F69"/>
    <w:rsid w:val="00542B02"/>
    <w:rsid w:val="005433E0"/>
    <w:rsid w:val="0054442C"/>
    <w:rsid w:val="00547CF6"/>
    <w:rsid w:val="00550285"/>
    <w:rsid w:val="00552C9B"/>
    <w:rsid w:val="00553624"/>
    <w:rsid w:val="00553D08"/>
    <w:rsid w:val="00554116"/>
    <w:rsid w:val="00564FA8"/>
    <w:rsid w:val="00566F2C"/>
    <w:rsid w:val="00567C9A"/>
    <w:rsid w:val="00577E81"/>
    <w:rsid w:val="005836F8"/>
    <w:rsid w:val="005918FA"/>
    <w:rsid w:val="00595913"/>
    <w:rsid w:val="005A0E81"/>
    <w:rsid w:val="005A1A3D"/>
    <w:rsid w:val="005A2E09"/>
    <w:rsid w:val="005B0F84"/>
    <w:rsid w:val="005B39A5"/>
    <w:rsid w:val="005B7646"/>
    <w:rsid w:val="005C5B83"/>
    <w:rsid w:val="005C6200"/>
    <w:rsid w:val="005C7381"/>
    <w:rsid w:val="005D07B4"/>
    <w:rsid w:val="005D23A9"/>
    <w:rsid w:val="005D2AD9"/>
    <w:rsid w:val="005D3D3C"/>
    <w:rsid w:val="005D7156"/>
    <w:rsid w:val="005E1E1A"/>
    <w:rsid w:val="005E3125"/>
    <w:rsid w:val="005E61A8"/>
    <w:rsid w:val="005F6419"/>
    <w:rsid w:val="005F653E"/>
    <w:rsid w:val="005F7D1F"/>
    <w:rsid w:val="00600F6E"/>
    <w:rsid w:val="00603F5C"/>
    <w:rsid w:val="00604DF4"/>
    <w:rsid w:val="0060521C"/>
    <w:rsid w:val="00606D3C"/>
    <w:rsid w:val="00611642"/>
    <w:rsid w:val="00613EE6"/>
    <w:rsid w:val="00617400"/>
    <w:rsid w:val="00625D1A"/>
    <w:rsid w:val="00626820"/>
    <w:rsid w:val="00626D19"/>
    <w:rsid w:val="00633F18"/>
    <w:rsid w:val="006352DF"/>
    <w:rsid w:val="00636969"/>
    <w:rsid w:val="00640A20"/>
    <w:rsid w:val="00657155"/>
    <w:rsid w:val="00660DB7"/>
    <w:rsid w:val="00662D30"/>
    <w:rsid w:val="00664950"/>
    <w:rsid w:val="00665321"/>
    <w:rsid w:val="00673C27"/>
    <w:rsid w:val="00677959"/>
    <w:rsid w:val="00680787"/>
    <w:rsid w:val="00683220"/>
    <w:rsid w:val="00683DD9"/>
    <w:rsid w:val="00685FE7"/>
    <w:rsid w:val="0068699E"/>
    <w:rsid w:val="00687FA0"/>
    <w:rsid w:val="00692BC8"/>
    <w:rsid w:val="006930E8"/>
    <w:rsid w:val="00693236"/>
    <w:rsid w:val="006A0337"/>
    <w:rsid w:val="006A3DE0"/>
    <w:rsid w:val="006A793D"/>
    <w:rsid w:val="006B438B"/>
    <w:rsid w:val="006B69C1"/>
    <w:rsid w:val="006B7010"/>
    <w:rsid w:val="006C571F"/>
    <w:rsid w:val="006D19C7"/>
    <w:rsid w:val="006D2573"/>
    <w:rsid w:val="006D5FD5"/>
    <w:rsid w:val="006D78E6"/>
    <w:rsid w:val="006E2A8E"/>
    <w:rsid w:val="006E4977"/>
    <w:rsid w:val="006E6241"/>
    <w:rsid w:val="006F0F33"/>
    <w:rsid w:val="00701791"/>
    <w:rsid w:val="0070379F"/>
    <w:rsid w:val="00705236"/>
    <w:rsid w:val="007060B7"/>
    <w:rsid w:val="0071310A"/>
    <w:rsid w:val="00713AC4"/>
    <w:rsid w:val="007145FF"/>
    <w:rsid w:val="00721C11"/>
    <w:rsid w:val="00722524"/>
    <w:rsid w:val="00737DAF"/>
    <w:rsid w:val="00741F9F"/>
    <w:rsid w:val="0074238B"/>
    <w:rsid w:val="007441DA"/>
    <w:rsid w:val="00751515"/>
    <w:rsid w:val="007531D0"/>
    <w:rsid w:val="00760F63"/>
    <w:rsid w:val="00767627"/>
    <w:rsid w:val="00770064"/>
    <w:rsid w:val="007705AD"/>
    <w:rsid w:val="007725F6"/>
    <w:rsid w:val="007740E5"/>
    <w:rsid w:val="00781E1D"/>
    <w:rsid w:val="007823FB"/>
    <w:rsid w:val="00785232"/>
    <w:rsid w:val="007936A7"/>
    <w:rsid w:val="00794425"/>
    <w:rsid w:val="007A011E"/>
    <w:rsid w:val="007A52E3"/>
    <w:rsid w:val="007A593E"/>
    <w:rsid w:val="007B32AE"/>
    <w:rsid w:val="007B5A67"/>
    <w:rsid w:val="007C0294"/>
    <w:rsid w:val="007C1E6B"/>
    <w:rsid w:val="007C2F22"/>
    <w:rsid w:val="007C3ED0"/>
    <w:rsid w:val="007C6A0F"/>
    <w:rsid w:val="007D41BB"/>
    <w:rsid w:val="007D6D6A"/>
    <w:rsid w:val="007E24D1"/>
    <w:rsid w:val="007F39EB"/>
    <w:rsid w:val="0080058D"/>
    <w:rsid w:val="00800FBF"/>
    <w:rsid w:val="0080284E"/>
    <w:rsid w:val="00804C5E"/>
    <w:rsid w:val="00806962"/>
    <w:rsid w:val="00806A76"/>
    <w:rsid w:val="00811C9D"/>
    <w:rsid w:val="00816C80"/>
    <w:rsid w:val="00817A06"/>
    <w:rsid w:val="00831108"/>
    <w:rsid w:val="0084038A"/>
    <w:rsid w:val="00841BCD"/>
    <w:rsid w:val="0084794F"/>
    <w:rsid w:val="00853965"/>
    <w:rsid w:val="0086402A"/>
    <w:rsid w:val="0086435A"/>
    <w:rsid w:val="00866296"/>
    <w:rsid w:val="00874299"/>
    <w:rsid w:val="0088098E"/>
    <w:rsid w:val="008826C1"/>
    <w:rsid w:val="00882702"/>
    <w:rsid w:val="00887B70"/>
    <w:rsid w:val="008954C0"/>
    <w:rsid w:val="00895588"/>
    <w:rsid w:val="008A5499"/>
    <w:rsid w:val="008A7CAE"/>
    <w:rsid w:val="008B256E"/>
    <w:rsid w:val="008B7896"/>
    <w:rsid w:val="008D408A"/>
    <w:rsid w:val="008D42ED"/>
    <w:rsid w:val="008D622E"/>
    <w:rsid w:val="008D6E0C"/>
    <w:rsid w:val="008D71A7"/>
    <w:rsid w:val="008DF9D9"/>
    <w:rsid w:val="008E17BF"/>
    <w:rsid w:val="008E46CB"/>
    <w:rsid w:val="008F1136"/>
    <w:rsid w:val="008F5720"/>
    <w:rsid w:val="009042BD"/>
    <w:rsid w:val="00904636"/>
    <w:rsid w:val="00910152"/>
    <w:rsid w:val="009113DD"/>
    <w:rsid w:val="00912590"/>
    <w:rsid w:val="009268E1"/>
    <w:rsid w:val="00927DAC"/>
    <w:rsid w:val="00934385"/>
    <w:rsid w:val="0094242D"/>
    <w:rsid w:val="00942633"/>
    <w:rsid w:val="0094535A"/>
    <w:rsid w:val="00952590"/>
    <w:rsid w:val="009557A8"/>
    <w:rsid w:val="00961DE4"/>
    <w:rsid w:val="00965FEC"/>
    <w:rsid w:val="0096662E"/>
    <w:rsid w:val="0097189F"/>
    <w:rsid w:val="00971F52"/>
    <w:rsid w:val="00972C5C"/>
    <w:rsid w:val="0097735B"/>
    <w:rsid w:val="00977E1D"/>
    <w:rsid w:val="00980D19"/>
    <w:rsid w:val="00983543"/>
    <w:rsid w:val="009836CF"/>
    <w:rsid w:val="00983993"/>
    <w:rsid w:val="00983F9E"/>
    <w:rsid w:val="00986422"/>
    <w:rsid w:val="00991EA3"/>
    <w:rsid w:val="009944BC"/>
    <w:rsid w:val="00996DA7"/>
    <w:rsid w:val="009A14B2"/>
    <w:rsid w:val="009A1B55"/>
    <w:rsid w:val="009A2924"/>
    <w:rsid w:val="009A56EB"/>
    <w:rsid w:val="009B1713"/>
    <w:rsid w:val="009B414E"/>
    <w:rsid w:val="009B5615"/>
    <w:rsid w:val="009C003D"/>
    <w:rsid w:val="009C35D5"/>
    <w:rsid w:val="009D1F11"/>
    <w:rsid w:val="009E2FB6"/>
    <w:rsid w:val="009E415D"/>
    <w:rsid w:val="009E66A3"/>
    <w:rsid w:val="009E7450"/>
    <w:rsid w:val="009F0709"/>
    <w:rsid w:val="009F23AD"/>
    <w:rsid w:val="00A0782C"/>
    <w:rsid w:val="00A17B0A"/>
    <w:rsid w:val="00A22041"/>
    <w:rsid w:val="00A22B78"/>
    <w:rsid w:val="00A230FB"/>
    <w:rsid w:val="00A2564F"/>
    <w:rsid w:val="00A25AE5"/>
    <w:rsid w:val="00A33813"/>
    <w:rsid w:val="00A35ADC"/>
    <w:rsid w:val="00A36747"/>
    <w:rsid w:val="00A37002"/>
    <w:rsid w:val="00A51828"/>
    <w:rsid w:val="00A51D86"/>
    <w:rsid w:val="00A521E9"/>
    <w:rsid w:val="00A53076"/>
    <w:rsid w:val="00A551D4"/>
    <w:rsid w:val="00A60F02"/>
    <w:rsid w:val="00A6316B"/>
    <w:rsid w:val="00A643C4"/>
    <w:rsid w:val="00A66888"/>
    <w:rsid w:val="00A67960"/>
    <w:rsid w:val="00A704F9"/>
    <w:rsid w:val="00A70C04"/>
    <w:rsid w:val="00A74C48"/>
    <w:rsid w:val="00A77F3B"/>
    <w:rsid w:val="00A83231"/>
    <w:rsid w:val="00A84822"/>
    <w:rsid w:val="00A85765"/>
    <w:rsid w:val="00A914E4"/>
    <w:rsid w:val="00A93A6E"/>
    <w:rsid w:val="00A95123"/>
    <w:rsid w:val="00A9559D"/>
    <w:rsid w:val="00A96FC3"/>
    <w:rsid w:val="00AA1B0E"/>
    <w:rsid w:val="00AA1FA5"/>
    <w:rsid w:val="00AB0BB1"/>
    <w:rsid w:val="00AB18FE"/>
    <w:rsid w:val="00AB3492"/>
    <w:rsid w:val="00AB79BE"/>
    <w:rsid w:val="00AC0A67"/>
    <w:rsid w:val="00AC0D3F"/>
    <w:rsid w:val="00AC42EC"/>
    <w:rsid w:val="00AC5CA7"/>
    <w:rsid w:val="00AD58AB"/>
    <w:rsid w:val="00AD5A52"/>
    <w:rsid w:val="00AE56B1"/>
    <w:rsid w:val="00AE650A"/>
    <w:rsid w:val="00AE7556"/>
    <w:rsid w:val="00B02449"/>
    <w:rsid w:val="00B15105"/>
    <w:rsid w:val="00B17F70"/>
    <w:rsid w:val="00B21469"/>
    <w:rsid w:val="00B22F5B"/>
    <w:rsid w:val="00B23696"/>
    <w:rsid w:val="00B2421E"/>
    <w:rsid w:val="00B273DF"/>
    <w:rsid w:val="00B27F30"/>
    <w:rsid w:val="00B3373C"/>
    <w:rsid w:val="00B37BF1"/>
    <w:rsid w:val="00B40C04"/>
    <w:rsid w:val="00B40E2A"/>
    <w:rsid w:val="00B41B3D"/>
    <w:rsid w:val="00B47225"/>
    <w:rsid w:val="00B517BC"/>
    <w:rsid w:val="00B63379"/>
    <w:rsid w:val="00B6505D"/>
    <w:rsid w:val="00B670F0"/>
    <w:rsid w:val="00B73862"/>
    <w:rsid w:val="00B82773"/>
    <w:rsid w:val="00B90D75"/>
    <w:rsid w:val="00BA4EE3"/>
    <w:rsid w:val="00BA6900"/>
    <w:rsid w:val="00BA6E48"/>
    <w:rsid w:val="00BA724E"/>
    <w:rsid w:val="00BB19A0"/>
    <w:rsid w:val="00BB3118"/>
    <w:rsid w:val="00BB6F54"/>
    <w:rsid w:val="00BB7821"/>
    <w:rsid w:val="00BC1D48"/>
    <w:rsid w:val="00BC41BD"/>
    <w:rsid w:val="00BC7D07"/>
    <w:rsid w:val="00BE4D5C"/>
    <w:rsid w:val="00BE6FF8"/>
    <w:rsid w:val="00BF2218"/>
    <w:rsid w:val="00BF258F"/>
    <w:rsid w:val="00BF4C5B"/>
    <w:rsid w:val="00BF7E03"/>
    <w:rsid w:val="00C00FAE"/>
    <w:rsid w:val="00C04B80"/>
    <w:rsid w:val="00C12FEB"/>
    <w:rsid w:val="00C3223B"/>
    <w:rsid w:val="00C326CE"/>
    <w:rsid w:val="00C40590"/>
    <w:rsid w:val="00C533FD"/>
    <w:rsid w:val="00C538D3"/>
    <w:rsid w:val="00C60702"/>
    <w:rsid w:val="00C63A3C"/>
    <w:rsid w:val="00C80103"/>
    <w:rsid w:val="00C80B3B"/>
    <w:rsid w:val="00C827B9"/>
    <w:rsid w:val="00C94120"/>
    <w:rsid w:val="00C96EE4"/>
    <w:rsid w:val="00CB6A6F"/>
    <w:rsid w:val="00CC2728"/>
    <w:rsid w:val="00CD7492"/>
    <w:rsid w:val="00CD7B2E"/>
    <w:rsid w:val="00CE15A8"/>
    <w:rsid w:val="00CE3A6B"/>
    <w:rsid w:val="00CF09F4"/>
    <w:rsid w:val="00CF21D0"/>
    <w:rsid w:val="00CF35A6"/>
    <w:rsid w:val="00CF37EF"/>
    <w:rsid w:val="00CF413B"/>
    <w:rsid w:val="00D00211"/>
    <w:rsid w:val="00D01C24"/>
    <w:rsid w:val="00D01C7A"/>
    <w:rsid w:val="00D059E6"/>
    <w:rsid w:val="00D05A04"/>
    <w:rsid w:val="00D06309"/>
    <w:rsid w:val="00D11262"/>
    <w:rsid w:val="00D134C7"/>
    <w:rsid w:val="00D13928"/>
    <w:rsid w:val="00D13BFC"/>
    <w:rsid w:val="00D17CFB"/>
    <w:rsid w:val="00D21101"/>
    <w:rsid w:val="00D23316"/>
    <w:rsid w:val="00D27872"/>
    <w:rsid w:val="00D301D0"/>
    <w:rsid w:val="00D351EA"/>
    <w:rsid w:val="00D36DB0"/>
    <w:rsid w:val="00D43403"/>
    <w:rsid w:val="00D573EB"/>
    <w:rsid w:val="00D57747"/>
    <w:rsid w:val="00D61E52"/>
    <w:rsid w:val="00D62E71"/>
    <w:rsid w:val="00D65548"/>
    <w:rsid w:val="00D67B1B"/>
    <w:rsid w:val="00D72DC1"/>
    <w:rsid w:val="00D740CA"/>
    <w:rsid w:val="00D84DBB"/>
    <w:rsid w:val="00D85728"/>
    <w:rsid w:val="00D87BAD"/>
    <w:rsid w:val="00D93E87"/>
    <w:rsid w:val="00D97116"/>
    <w:rsid w:val="00D97884"/>
    <w:rsid w:val="00D97F4E"/>
    <w:rsid w:val="00DA2EF9"/>
    <w:rsid w:val="00DB700D"/>
    <w:rsid w:val="00DB79DA"/>
    <w:rsid w:val="00DCBDBA"/>
    <w:rsid w:val="00DD218A"/>
    <w:rsid w:val="00DD47E6"/>
    <w:rsid w:val="00DD555A"/>
    <w:rsid w:val="00DE29D7"/>
    <w:rsid w:val="00DE4E85"/>
    <w:rsid w:val="00DE70D8"/>
    <w:rsid w:val="00DF0C40"/>
    <w:rsid w:val="00DF1C17"/>
    <w:rsid w:val="00DF2997"/>
    <w:rsid w:val="00E05EED"/>
    <w:rsid w:val="00E1236A"/>
    <w:rsid w:val="00E15F59"/>
    <w:rsid w:val="00E163F7"/>
    <w:rsid w:val="00E26A08"/>
    <w:rsid w:val="00E30A54"/>
    <w:rsid w:val="00E363A8"/>
    <w:rsid w:val="00E42D75"/>
    <w:rsid w:val="00E44721"/>
    <w:rsid w:val="00E46A98"/>
    <w:rsid w:val="00E50D02"/>
    <w:rsid w:val="00E512F6"/>
    <w:rsid w:val="00E612B2"/>
    <w:rsid w:val="00E6257A"/>
    <w:rsid w:val="00E6365F"/>
    <w:rsid w:val="00E639C2"/>
    <w:rsid w:val="00E63D01"/>
    <w:rsid w:val="00E6549D"/>
    <w:rsid w:val="00E67DF9"/>
    <w:rsid w:val="00E70578"/>
    <w:rsid w:val="00E71867"/>
    <w:rsid w:val="00E71D35"/>
    <w:rsid w:val="00E807C8"/>
    <w:rsid w:val="00E850C4"/>
    <w:rsid w:val="00E856D5"/>
    <w:rsid w:val="00E92F9F"/>
    <w:rsid w:val="00E96D1C"/>
    <w:rsid w:val="00EA0642"/>
    <w:rsid w:val="00EA176C"/>
    <w:rsid w:val="00EA17AC"/>
    <w:rsid w:val="00EA192A"/>
    <w:rsid w:val="00EA4E96"/>
    <w:rsid w:val="00EC40F6"/>
    <w:rsid w:val="00EC50BC"/>
    <w:rsid w:val="00EC5B56"/>
    <w:rsid w:val="00EC7BC3"/>
    <w:rsid w:val="00ED2D28"/>
    <w:rsid w:val="00ED5EF5"/>
    <w:rsid w:val="00ED6D50"/>
    <w:rsid w:val="00ED7600"/>
    <w:rsid w:val="00EE25D0"/>
    <w:rsid w:val="00EE2759"/>
    <w:rsid w:val="00EE2E94"/>
    <w:rsid w:val="00EE4C3A"/>
    <w:rsid w:val="00EF1A5D"/>
    <w:rsid w:val="00EF2A70"/>
    <w:rsid w:val="00EF324C"/>
    <w:rsid w:val="00EF4326"/>
    <w:rsid w:val="00F0531C"/>
    <w:rsid w:val="00F05A37"/>
    <w:rsid w:val="00F108CB"/>
    <w:rsid w:val="00F1362C"/>
    <w:rsid w:val="00F14170"/>
    <w:rsid w:val="00F16023"/>
    <w:rsid w:val="00F21998"/>
    <w:rsid w:val="00F22D28"/>
    <w:rsid w:val="00F278F4"/>
    <w:rsid w:val="00F301FF"/>
    <w:rsid w:val="00F32D64"/>
    <w:rsid w:val="00F346B7"/>
    <w:rsid w:val="00F368D6"/>
    <w:rsid w:val="00F437F4"/>
    <w:rsid w:val="00F44127"/>
    <w:rsid w:val="00F44F6C"/>
    <w:rsid w:val="00F461F0"/>
    <w:rsid w:val="00F61CE0"/>
    <w:rsid w:val="00F65AD1"/>
    <w:rsid w:val="00F71B78"/>
    <w:rsid w:val="00F76908"/>
    <w:rsid w:val="00F76B5F"/>
    <w:rsid w:val="00F8045D"/>
    <w:rsid w:val="00F824F5"/>
    <w:rsid w:val="00F851D1"/>
    <w:rsid w:val="00F93555"/>
    <w:rsid w:val="00F94D18"/>
    <w:rsid w:val="00F96646"/>
    <w:rsid w:val="00FA3FA5"/>
    <w:rsid w:val="00FB0F11"/>
    <w:rsid w:val="00FB1D24"/>
    <w:rsid w:val="00FC20C4"/>
    <w:rsid w:val="00FC29B9"/>
    <w:rsid w:val="00FC54C6"/>
    <w:rsid w:val="00FC6FD3"/>
    <w:rsid w:val="00FD2A7B"/>
    <w:rsid w:val="00FD4BC0"/>
    <w:rsid w:val="00FE2721"/>
    <w:rsid w:val="00FE4702"/>
    <w:rsid w:val="00FF2A82"/>
    <w:rsid w:val="00FF2AD9"/>
    <w:rsid w:val="00FF58EE"/>
    <w:rsid w:val="00FF61FC"/>
    <w:rsid w:val="00FF7656"/>
    <w:rsid w:val="01109896"/>
    <w:rsid w:val="0115B4B1"/>
    <w:rsid w:val="01515666"/>
    <w:rsid w:val="017427C9"/>
    <w:rsid w:val="01A47357"/>
    <w:rsid w:val="025137A3"/>
    <w:rsid w:val="028F8B69"/>
    <w:rsid w:val="02FE5C89"/>
    <w:rsid w:val="038462C8"/>
    <w:rsid w:val="039915C2"/>
    <w:rsid w:val="03CC39A1"/>
    <w:rsid w:val="03FE9189"/>
    <w:rsid w:val="044F50EE"/>
    <w:rsid w:val="05616FF9"/>
    <w:rsid w:val="0575E263"/>
    <w:rsid w:val="06286B39"/>
    <w:rsid w:val="067F62CB"/>
    <w:rsid w:val="06AC112C"/>
    <w:rsid w:val="075044E1"/>
    <w:rsid w:val="077FC62C"/>
    <w:rsid w:val="07827DDD"/>
    <w:rsid w:val="088C7EEE"/>
    <w:rsid w:val="088E7A88"/>
    <w:rsid w:val="08A18A6B"/>
    <w:rsid w:val="08A6FD84"/>
    <w:rsid w:val="08CE6F4D"/>
    <w:rsid w:val="09C2C3B3"/>
    <w:rsid w:val="09E31A76"/>
    <w:rsid w:val="0A24F624"/>
    <w:rsid w:val="0A646A00"/>
    <w:rsid w:val="0AC299AD"/>
    <w:rsid w:val="0AC765BA"/>
    <w:rsid w:val="0B09B549"/>
    <w:rsid w:val="0B45F554"/>
    <w:rsid w:val="0B4D3B6F"/>
    <w:rsid w:val="0B95E825"/>
    <w:rsid w:val="0C827B58"/>
    <w:rsid w:val="0CD79FD0"/>
    <w:rsid w:val="0D1A9F9D"/>
    <w:rsid w:val="0DCF4C73"/>
    <w:rsid w:val="0F117C9D"/>
    <w:rsid w:val="0F167FC2"/>
    <w:rsid w:val="0F6D76F9"/>
    <w:rsid w:val="1033EA5E"/>
    <w:rsid w:val="10E13B48"/>
    <w:rsid w:val="1121AE85"/>
    <w:rsid w:val="11428BFE"/>
    <w:rsid w:val="1173DEFF"/>
    <w:rsid w:val="11BCC927"/>
    <w:rsid w:val="12C599E7"/>
    <w:rsid w:val="12CB61F7"/>
    <w:rsid w:val="130DF09E"/>
    <w:rsid w:val="14396038"/>
    <w:rsid w:val="1439EDF0"/>
    <w:rsid w:val="14A0AF56"/>
    <w:rsid w:val="14A283D6"/>
    <w:rsid w:val="14A40370"/>
    <w:rsid w:val="14ACE5FB"/>
    <w:rsid w:val="14C34E16"/>
    <w:rsid w:val="1527F22F"/>
    <w:rsid w:val="172A1BAA"/>
    <w:rsid w:val="1794590B"/>
    <w:rsid w:val="1835B7BF"/>
    <w:rsid w:val="1876EA2A"/>
    <w:rsid w:val="18DCB42B"/>
    <w:rsid w:val="18E2C701"/>
    <w:rsid w:val="19970FD3"/>
    <w:rsid w:val="1A8CE2EB"/>
    <w:rsid w:val="1B38CB11"/>
    <w:rsid w:val="1B88A5F3"/>
    <w:rsid w:val="1B97298D"/>
    <w:rsid w:val="1BB264E3"/>
    <w:rsid w:val="1CDE7B8C"/>
    <w:rsid w:val="1D49A715"/>
    <w:rsid w:val="1DE682CE"/>
    <w:rsid w:val="1F9CF8D0"/>
    <w:rsid w:val="201B100F"/>
    <w:rsid w:val="2039254A"/>
    <w:rsid w:val="204029AF"/>
    <w:rsid w:val="218787DF"/>
    <w:rsid w:val="21E01F4C"/>
    <w:rsid w:val="22543BC2"/>
    <w:rsid w:val="22B5E0C8"/>
    <w:rsid w:val="230F1066"/>
    <w:rsid w:val="23451A65"/>
    <w:rsid w:val="23E254EE"/>
    <w:rsid w:val="24155AA3"/>
    <w:rsid w:val="255EA1B9"/>
    <w:rsid w:val="257DC2C6"/>
    <w:rsid w:val="266A8C15"/>
    <w:rsid w:val="2793E5EF"/>
    <w:rsid w:val="292B47D2"/>
    <w:rsid w:val="293FB3EF"/>
    <w:rsid w:val="296F3B61"/>
    <w:rsid w:val="2A83CE47"/>
    <w:rsid w:val="2AAB859A"/>
    <w:rsid w:val="2ABF2E07"/>
    <w:rsid w:val="2B189F1E"/>
    <w:rsid w:val="2B5E81C2"/>
    <w:rsid w:val="2CC4EE2E"/>
    <w:rsid w:val="2CF76C7E"/>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7646D0A"/>
    <w:rsid w:val="38549490"/>
    <w:rsid w:val="385B107A"/>
    <w:rsid w:val="3874A31E"/>
    <w:rsid w:val="38835AAA"/>
    <w:rsid w:val="39023959"/>
    <w:rsid w:val="39A2FC79"/>
    <w:rsid w:val="3A3891AB"/>
    <w:rsid w:val="3A75B373"/>
    <w:rsid w:val="3AB80725"/>
    <w:rsid w:val="3ACF186D"/>
    <w:rsid w:val="3BAA947E"/>
    <w:rsid w:val="3C4A00D0"/>
    <w:rsid w:val="3C575F7E"/>
    <w:rsid w:val="3C61E038"/>
    <w:rsid w:val="3C644D40"/>
    <w:rsid w:val="3D1EAC05"/>
    <w:rsid w:val="40006C30"/>
    <w:rsid w:val="40E1BC17"/>
    <w:rsid w:val="41B7D646"/>
    <w:rsid w:val="42A3ABB3"/>
    <w:rsid w:val="4310BFB0"/>
    <w:rsid w:val="433EEE67"/>
    <w:rsid w:val="43805D5E"/>
    <w:rsid w:val="44C77BF0"/>
    <w:rsid w:val="457B0E09"/>
    <w:rsid w:val="45D7DEEC"/>
    <w:rsid w:val="4661266D"/>
    <w:rsid w:val="46ADA540"/>
    <w:rsid w:val="46B5BFAF"/>
    <w:rsid w:val="4714F836"/>
    <w:rsid w:val="482717CA"/>
    <w:rsid w:val="48556B07"/>
    <w:rsid w:val="487408C0"/>
    <w:rsid w:val="48C94AEA"/>
    <w:rsid w:val="490E41D9"/>
    <w:rsid w:val="4A0F58B2"/>
    <w:rsid w:val="4A1CB31E"/>
    <w:rsid w:val="4A362F87"/>
    <w:rsid w:val="4A7F8901"/>
    <w:rsid w:val="4C005434"/>
    <w:rsid w:val="4C48B397"/>
    <w:rsid w:val="4D8EC6CC"/>
    <w:rsid w:val="4EF345F7"/>
    <w:rsid w:val="4F553139"/>
    <w:rsid w:val="503229AF"/>
    <w:rsid w:val="51E2CB54"/>
    <w:rsid w:val="51F3C230"/>
    <w:rsid w:val="528CEBF0"/>
    <w:rsid w:val="537E9BB5"/>
    <w:rsid w:val="53BA2599"/>
    <w:rsid w:val="541A6904"/>
    <w:rsid w:val="5488881E"/>
    <w:rsid w:val="54D48F77"/>
    <w:rsid w:val="54FD62A4"/>
    <w:rsid w:val="5611A307"/>
    <w:rsid w:val="5729A02C"/>
    <w:rsid w:val="577624BD"/>
    <w:rsid w:val="57C24267"/>
    <w:rsid w:val="583E6C96"/>
    <w:rsid w:val="58416358"/>
    <w:rsid w:val="58FCAC2A"/>
    <w:rsid w:val="59B0022C"/>
    <w:rsid w:val="5A64B7A3"/>
    <w:rsid w:val="5A9114B8"/>
    <w:rsid w:val="5B3A773E"/>
    <w:rsid w:val="5C1A8BE4"/>
    <w:rsid w:val="5CAA4E58"/>
    <w:rsid w:val="5D2DB974"/>
    <w:rsid w:val="5D8AA7B2"/>
    <w:rsid w:val="5DE4051F"/>
    <w:rsid w:val="5F55913D"/>
    <w:rsid w:val="5F9E1C80"/>
    <w:rsid w:val="6009D02A"/>
    <w:rsid w:val="60131584"/>
    <w:rsid w:val="605D1895"/>
    <w:rsid w:val="617E44D4"/>
    <w:rsid w:val="61C35F99"/>
    <w:rsid w:val="6249F074"/>
    <w:rsid w:val="62D1D907"/>
    <w:rsid w:val="639EF213"/>
    <w:rsid w:val="63E6E1D8"/>
    <w:rsid w:val="642A06BE"/>
    <w:rsid w:val="64C2C9F0"/>
    <w:rsid w:val="653E4F4A"/>
    <w:rsid w:val="663AB258"/>
    <w:rsid w:val="6700A6FB"/>
    <w:rsid w:val="67790136"/>
    <w:rsid w:val="6806887F"/>
    <w:rsid w:val="6909FA51"/>
    <w:rsid w:val="696E4585"/>
    <w:rsid w:val="69D8B212"/>
    <w:rsid w:val="69E9D232"/>
    <w:rsid w:val="6A418A0D"/>
    <w:rsid w:val="6A548F26"/>
    <w:rsid w:val="6AB0A1F8"/>
    <w:rsid w:val="6AE17C06"/>
    <w:rsid w:val="6B17F6BE"/>
    <w:rsid w:val="6BC3FF9F"/>
    <w:rsid w:val="6C6057E0"/>
    <w:rsid w:val="6C60F1DC"/>
    <w:rsid w:val="6CCAC46D"/>
    <w:rsid w:val="6E6BB9F2"/>
    <w:rsid w:val="6EC65A9C"/>
    <w:rsid w:val="6FB02914"/>
    <w:rsid w:val="70A25341"/>
    <w:rsid w:val="72A7DEB8"/>
    <w:rsid w:val="736D5C67"/>
    <w:rsid w:val="7394659C"/>
    <w:rsid w:val="73C89F2D"/>
    <w:rsid w:val="7401570F"/>
    <w:rsid w:val="747A54F3"/>
    <w:rsid w:val="7493D839"/>
    <w:rsid w:val="74DCC6BE"/>
    <w:rsid w:val="753F6683"/>
    <w:rsid w:val="758AC80F"/>
    <w:rsid w:val="75A06922"/>
    <w:rsid w:val="75AD75C4"/>
    <w:rsid w:val="75E030F1"/>
    <w:rsid w:val="772A930A"/>
    <w:rsid w:val="77C3C93D"/>
    <w:rsid w:val="78311F8C"/>
    <w:rsid w:val="7A7632D6"/>
    <w:rsid w:val="7C666DA2"/>
    <w:rsid w:val="7DEAAB5E"/>
    <w:rsid w:val="7E391CAA"/>
    <w:rsid w:val="7EE101E1"/>
    <w:rsid w:val="7EEC4F29"/>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2386A1A-6B2B-4D55-8260-CCA91F76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456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F851D1"/>
    <w:pPr>
      <w:numPr>
        <w:numId w:val="6"/>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F851D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934385"/>
    <w:pPr>
      <w:numPr>
        <w:numId w:val="5"/>
      </w:numPr>
      <w:ind w:left="360"/>
      <w:contextualSpacing w:val="0"/>
    </w:pPr>
  </w:style>
  <w:style w:type="character" w:customStyle="1" w:styleId="RAN4observationChar0">
    <w:name w:val="RAN4 observation Char"/>
    <w:basedOn w:val="RAN4ObservationChar"/>
    <w:link w:val="RAN4observation0"/>
    <w:rsid w:val="00934385"/>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paragraph" w:customStyle="1" w:styleId="3GPPNormalText">
    <w:name w:val="3GPP Normal Text"/>
    <w:basedOn w:val="BodyText"/>
    <w:link w:val="3GPPNormalTextChar"/>
    <w:qFormat/>
    <w:rsid w:val="0097735B"/>
    <w:pPr>
      <w:spacing w:before="120"/>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97735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97735B"/>
    <w:pPr>
      <w:spacing w:after="120"/>
    </w:pPr>
  </w:style>
  <w:style w:type="character" w:customStyle="1" w:styleId="BodyTextChar">
    <w:name w:val="Body Text Char"/>
    <w:basedOn w:val="DefaultParagraphFont"/>
    <w:link w:val="BodyText"/>
    <w:uiPriority w:val="99"/>
    <w:semiHidden/>
    <w:rsid w:val="0097735B"/>
    <w:rPr>
      <w:rFonts w:ascii="Times New Roman" w:hAnsi="Times New Roman"/>
      <w:sz w:val="20"/>
    </w:rPr>
  </w:style>
  <w:style w:type="paragraph" w:styleId="Revision">
    <w:name w:val="Revision"/>
    <w:hidden/>
    <w:uiPriority w:val="99"/>
    <w:semiHidden/>
    <w:rsid w:val="00473415"/>
    <w:pPr>
      <w:spacing w:after="0" w:line="240" w:lineRule="auto"/>
    </w:pPr>
    <w:rPr>
      <w:rFonts w:ascii="Times New Roman" w:hAnsi="Times New Roman"/>
      <w:sz w:val="20"/>
    </w:rPr>
  </w:style>
  <w:style w:type="character" w:styleId="UnresolvedMention">
    <w:name w:val="Unresolved Mention"/>
    <w:basedOn w:val="DefaultParagraphFont"/>
    <w:uiPriority w:val="99"/>
    <w:unhideWhenUsed/>
    <w:rsid w:val="00554116"/>
    <w:rPr>
      <w:color w:val="605E5C"/>
      <w:shd w:val="clear" w:color="auto" w:fill="E1DFDD"/>
    </w:rPr>
  </w:style>
  <w:style w:type="character" w:styleId="Mention">
    <w:name w:val="Mention"/>
    <w:basedOn w:val="DefaultParagraphFont"/>
    <w:uiPriority w:val="99"/>
    <w:unhideWhenUsed/>
    <w:rsid w:val="00554116"/>
    <w:rPr>
      <w:color w:val="2B579A"/>
      <w:shd w:val="clear" w:color="auto" w:fill="E1DFDD"/>
    </w:rPr>
  </w:style>
  <w:style w:type="character" w:customStyle="1" w:styleId="Heading3Char">
    <w:name w:val="Heading 3 Char"/>
    <w:basedOn w:val="DefaultParagraphFont"/>
    <w:link w:val="Heading3"/>
    <w:uiPriority w:val="9"/>
    <w:semiHidden/>
    <w:rsid w:val="0014561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18844892">
      <w:bodyDiv w:val="1"/>
      <w:marLeft w:val="0"/>
      <w:marRight w:val="0"/>
      <w:marTop w:val="0"/>
      <w:marBottom w:val="0"/>
      <w:divBdr>
        <w:top w:val="none" w:sz="0" w:space="0" w:color="auto"/>
        <w:left w:val="none" w:sz="0" w:space="0" w:color="auto"/>
        <w:bottom w:val="none" w:sz="0" w:space="0" w:color="auto"/>
        <w:right w:val="none" w:sz="0" w:space="0" w:color="auto"/>
      </w:divBdr>
      <w:divsChild>
        <w:div w:id="1850412303">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54951590">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5649945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42603467">
      <w:bodyDiv w:val="1"/>
      <w:marLeft w:val="0"/>
      <w:marRight w:val="0"/>
      <w:marTop w:val="0"/>
      <w:marBottom w:val="0"/>
      <w:divBdr>
        <w:top w:val="none" w:sz="0" w:space="0" w:color="auto"/>
        <w:left w:val="none" w:sz="0" w:space="0" w:color="auto"/>
        <w:bottom w:val="none" w:sz="0" w:space="0" w:color="auto"/>
        <w:right w:val="none" w:sz="0" w:space="0" w:color="auto"/>
      </w:divBdr>
      <w:divsChild>
        <w:div w:id="1991207020">
          <w:marLeft w:val="0"/>
          <w:marRight w:val="0"/>
          <w:marTop w:val="0"/>
          <w:marBottom w:val="0"/>
          <w:divBdr>
            <w:top w:val="none" w:sz="0" w:space="0" w:color="auto"/>
            <w:left w:val="none" w:sz="0" w:space="0" w:color="auto"/>
            <w:bottom w:val="none" w:sz="0" w:space="0" w:color="auto"/>
            <w:right w:val="none" w:sz="0" w:space="0" w:color="auto"/>
          </w:divBdr>
        </w:div>
      </w:divsChild>
    </w:div>
    <w:div w:id="783577843">
      <w:bodyDiv w:val="1"/>
      <w:marLeft w:val="0"/>
      <w:marRight w:val="0"/>
      <w:marTop w:val="0"/>
      <w:marBottom w:val="0"/>
      <w:divBdr>
        <w:top w:val="none" w:sz="0" w:space="0" w:color="auto"/>
        <w:left w:val="none" w:sz="0" w:space="0" w:color="auto"/>
        <w:bottom w:val="none" w:sz="0" w:space="0" w:color="auto"/>
        <w:right w:val="none" w:sz="0" w:space="0" w:color="auto"/>
      </w:divBdr>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128495">
      <w:bodyDiv w:val="1"/>
      <w:marLeft w:val="0"/>
      <w:marRight w:val="0"/>
      <w:marTop w:val="0"/>
      <w:marBottom w:val="0"/>
      <w:divBdr>
        <w:top w:val="none" w:sz="0" w:space="0" w:color="auto"/>
        <w:left w:val="none" w:sz="0" w:space="0" w:color="auto"/>
        <w:bottom w:val="none" w:sz="0" w:space="0" w:color="auto"/>
        <w:right w:val="none" w:sz="0" w:space="0" w:color="auto"/>
      </w:divBdr>
    </w:div>
    <w:div w:id="1804500196">
      <w:bodyDiv w:val="1"/>
      <w:marLeft w:val="0"/>
      <w:marRight w:val="0"/>
      <w:marTop w:val="0"/>
      <w:marBottom w:val="0"/>
      <w:divBdr>
        <w:top w:val="none" w:sz="0" w:space="0" w:color="auto"/>
        <w:left w:val="none" w:sz="0" w:space="0" w:color="auto"/>
        <w:bottom w:val="none" w:sz="0" w:space="0" w:color="auto"/>
        <w:right w:val="none" w:sz="0" w:space="0" w:color="auto"/>
      </w:divBdr>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5AIRPNAIUNRU-1328258698-4381</_dlc_DocId>
    <_dlc_DocIdUrl xmlns="71c5aaf6-e6ce-465b-b873-5148d2a4c105">
      <Url>https://nokia.sharepoint.com/sites/c5g/5gradio/_layouts/15/DocIdRedir.aspx?ID=5AIRPNAIUNRU-1328258698-4381</Url>
      <Description>5AIRPNAIUNRU-1328258698-4381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2.xml><?xml version="1.0" encoding="utf-8"?>
<ds:datastoreItem xmlns:ds="http://schemas.openxmlformats.org/officeDocument/2006/customXml" ds:itemID="{7C946406-1977-46E4-8FC0-EA86708B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4.xml><?xml version="1.0" encoding="utf-8"?>
<ds:datastoreItem xmlns:ds="http://schemas.openxmlformats.org/officeDocument/2006/customXml" ds:itemID="{3D5B1243-0CF9-4B1E-B1A8-5632B4D15351}">
  <ds:schemaRefs>
    <ds:schemaRef ds:uri="http://schemas.microsoft.com/sharepoint/events"/>
  </ds:schemaRefs>
</ds:datastoreItem>
</file>

<file path=customXml/itemProps5.xml><?xml version="1.0" encoding="utf-8"?>
<ds:datastoreItem xmlns:ds="http://schemas.openxmlformats.org/officeDocument/2006/customXml" ds:itemID="{4280753A-CE3D-4365-9F3D-9237A3A7A7C5}">
  <ds:schemaRefs>
    <ds:schemaRef ds:uri="http://schemas.openxmlformats.org/officeDocument/2006/bibliography"/>
  </ds:schemaRefs>
</ds:datastoreItem>
</file>

<file path=customXml/itemProps6.xml><?xml version="1.0" encoding="utf-8"?>
<ds:datastoreItem xmlns:ds="http://schemas.openxmlformats.org/officeDocument/2006/customXml" ds:itemID="{20B45C2F-79CA-4290-A623-0DDA675976EE}">
  <ds:schemaRefs>
    <ds:schemaRef ds:uri="http://schemas.microsoft.com/office/2006/documentManagement/types"/>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71c5aaf6-e6ce-465b-b873-5148d2a4c105"/>
    <ds:schemaRef ds:uri="http://purl.org/dc/terms/"/>
    <ds:schemaRef ds:uri="0b6aed8e-0313-4d17-80ff-d0e5da4931c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1651</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11</cp:revision>
  <dcterms:created xsi:type="dcterms:W3CDTF">2021-05-10T20:25:00Z</dcterms:created>
  <dcterms:modified xsi:type="dcterms:W3CDTF">2021-05-10T20:33:00Z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14f65eb9-3563-4171-9b64-fff9718bd26c</vt:lpwstr>
  </property>
</Properties>
</file>